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E5" w:rsidRPr="00D46BE5" w:rsidRDefault="00D46BE5" w:rsidP="00D46BE5">
      <w:pPr>
        <w:pStyle w:val="Rubrik1"/>
        <w:jc w:val="center"/>
        <w:rPr>
          <w:sz w:val="28"/>
          <w:szCs w:val="28"/>
        </w:rPr>
      </w:pPr>
      <w:bookmarkStart w:id="0" w:name="_GoBack"/>
      <w:bookmarkEnd w:id="0"/>
      <w:r w:rsidRPr="00D46BE5">
        <w:rPr>
          <w:sz w:val="28"/>
          <w:szCs w:val="28"/>
        </w:rPr>
        <w:t>Kallelse och möteshandlingar till 20</w:t>
      </w:r>
      <w:r w:rsidR="002D33BB">
        <w:rPr>
          <w:sz w:val="28"/>
          <w:szCs w:val="28"/>
        </w:rPr>
        <w:t>1</w:t>
      </w:r>
      <w:r w:rsidR="0078481A">
        <w:rPr>
          <w:sz w:val="28"/>
          <w:szCs w:val="28"/>
        </w:rPr>
        <w:t>3</w:t>
      </w:r>
      <w:r w:rsidRPr="00D46BE5">
        <w:rPr>
          <w:sz w:val="28"/>
          <w:szCs w:val="28"/>
        </w:rPr>
        <w:t xml:space="preserve"> års stämma</w:t>
      </w:r>
      <w:r w:rsidR="0062235D">
        <w:rPr>
          <w:sz w:val="28"/>
          <w:szCs w:val="28"/>
        </w:rPr>
        <w:t>,</w:t>
      </w:r>
      <w:r w:rsidRPr="00D46BE5">
        <w:rPr>
          <w:sz w:val="28"/>
          <w:szCs w:val="28"/>
        </w:rPr>
        <w:t xml:space="preserve"> </w:t>
      </w:r>
    </w:p>
    <w:p w:rsidR="001B5B6E" w:rsidRDefault="0078481A" w:rsidP="00712B52">
      <w:pPr>
        <w:pStyle w:val="Rubrik1"/>
        <w:jc w:val="center"/>
        <w:rPr>
          <w:sz w:val="28"/>
          <w:szCs w:val="28"/>
        </w:rPr>
      </w:pPr>
      <w:r>
        <w:rPr>
          <w:sz w:val="28"/>
          <w:szCs w:val="28"/>
        </w:rPr>
        <w:t>torsdag</w:t>
      </w:r>
      <w:r w:rsidR="00B87F89">
        <w:rPr>
          <w:sz w:val="28"/>
          <w:szCs w:val="28"/>
        </w:rPr>
        <w:t xml:space="preserve"> </w:t>
      </w:r>
      <w:r w:rsidR="001E4299">
        <w:rPr>
          <w:sz w:val="28"/>
          <w:szCs w:val="28"/>
        </w:rPr>
        <w:t>2</w:t>
      </w:r>
      <w:r>
        <w:rPr>
          <w:sz w:val="28"/>
          <w:szCs w:val="28"/>
        </w:rPr>
        <w:t>1</w:t>
      </w:r>
      <w:r w:rsidR="00D46BE5" w:rsidRPr="00D46BE5">
        <w:rPr>
          <w:sz w:val="28"/>
          <w:szCs w:val="28"/>
        </w:rPr>
        <w:t xml:space="preserve"> mars 20</w:t>
      </w:r>
      <w:r w:rsidR="002D33BB">
        <w:rPr>
          <w:sz w:val="28"/>
          <w:szCs w:val="28"/>
        </w:rPr>
        <w:t>1</w:t>
      </w:r>
      <w:r>
        <w:rPr>
          <w:sz w:val="28"/>
          <w:szCs w:val="28"/>
        </w:rPr>
        <w:t xml:space="preserve">3 </w:t>
      </w:r>
      <w:r w:rsidR="00D46BE5" w:rsidRPr="00D46BE5">
        <w:rPr>
          <w:sz w:val="28"/>
          <w:szCs w:val="28"/>
        </w:rPr>
        <w:t xml:space="preserve">kl 19.00–21.00 i Vinstaskolans </w:t>
      </w:r>
      <w:r w:rsidR="0091527C">
        <w:rPr>
          <w:sz w:val="28"/>
          <w:szCs w:val="28"/>
        </w:rPr>
        <w:t>matsal</w:t>
      </w:r>
    </w:p>
    <w:p w:rsidR="003B2744" w:rsidRDefault="003B2744" w:rsidP="0097653B">
      <w:pPr>
        <w:ind w:left="284" w:hanging="142"/>
        <w:rPr>
          <w:rFonts w:ascii="Arial" w:hAnsi="Arial" w:cs="Arial"/>
          <w:caps w:val="0"/>
          <w:u w:val="single"/>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r w:rsidR="00562471">
        <w:rPr>
          <w:rFonts w:ascii="Arial" w:hAnsi="Arial" w:cs="Arial"/>
          <w:caps w:val="0"/>
          <w:u w:val="single"/>
        </w:rPr>
        <w:t>.</w:t>
      </w:r>
      <w:r w:rsidR="00562471" w:rsidRPr="00562471">
        <w:rPr>
          <w:rFonts w:ascii="Arial" w:hAnsi="Arial" w:cs="Arial"/>
          <w:caps w:val="0"/>
        </w:rPr>
        <w:t xml:space="preserve">  </w:t>
      </w:r>
    </w:p>
    <w:p w:rsidR="00D46BE5" w:rsidRDefault="00D46BE5" w:rsidP="00D46BE5">
      <w:pPr>
        <w:ind w:left="284"/>
        <w:rPr>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fastställs genom avprickning på närvarolista. </w:t>
            </w:r>
            <w:r w:rsidR="0097653B">
              <w:rPr>
                <w:szCs w:val="24"/>
              </w:rPr>
              <w:tab/>
            </w:r>
            <w:r w:rsidRPr="0097653B">
              <w:rPr>
                <w:szCs w:val="24"/>
              </w:rPr>
              <w:t>Röstlängden skall revideras om något hushåll lämnar stämman.</w:t>
            </w:r>
          </w:p>
        </w:tc>
      </w:tr>
      <w:tr w:rsidR="00BD66C5" w:rsidRPr="0097653B">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3D0E79" w:rsidRPr="00E4570B" w:rsidRDefault="0078481A">
            <w:pPr>
              <w:pStyle w:val="Brdtext"/>
              <w:rPr>
                <w:b/>
                <w:szCs w:val="24"/>
              </w:rPr>
            </w:pPr>
            <w:r>
              <w:rPr>
                <w:b/>
                <w:szCs w:val="24"/>
              </w:rPr>
              <w:t>Uthyrning av gästparkeringsplatserna</w:t>
            </w:r>
          </w:p>
        </w:tc>
      </w:tr>
      <w:tr w:rsidR="00E4570B" w:rsidRPr="0097653B">
        <w:tc>
          <w:tcPr>
            <w:tcW w:w="637" w:type="dxa"/>
          </w:tcPr>
          <w:p w:rsidR="00E4570B" w:rsidRPr="0097653B" w:rsidRDefault="00E4570B">
            <w:pPr>
              <w:rPr>
                <w:b/>
                <w:caps w:val="0"/>
                <w:sz w:val="24"/>
                <w:szCs w:val="24"/>
              </w:rPr>
            </w:pPr>
            <w:r>
              <w:rPr>
                <w:b/>
                <w:caps w:val="0"/>
                <w:sz w:val="24"/>
                <w:szCs w:val="24"/>
              </w:rPr>
              <w:t>§ 13</w:t>
            </w:r>
          </w:p>
        </w:tc>
        <w:tc>
          <w:tcPr>
            <w:tcW w:w="8577" w:type="dxa"/>
          </w:tcPr>
          <w:p w:rsidR="00E4570B" w:rsidRPr="0097653B" w:rsidRDefault="001C0A78" w:rsidP="00CE6760">
            <w:pPr>
              <w:pStyle w:val="Brdtext"/>
              <w:rPr>
                <w:b/>
                <w:szCs w:val="24"/>
              </w:rPr>
            </w:pPr>
            <w:r w:rsidRPr="0097653B">
              <w:rPr>
                <w:b/>
                <w:szCs w:val="24"/>
              </w:rPr>
              <w:t>Verksamhetsplan</w:t>
            </w:r>
          </w:p>
        </w:tc>
      </w:tr>
      <w:tr w:rsidR="00BD66C5" w:rsidRPr="0097653B">
        <w:tc>
          <w:tcPr>
            <w:tcW w:w="637" w:type="dxa"/>
          </w:tcPr>
          <w:p w:rsidR="00BD66C5" w:rsidRPr="0097653B" w:rsidRDefault="00BD66C5">
            <w:pPr>
              <w:rPr>
                <w:b/>
                <w:caps w:val="0"/>
                <w:sz w:val="24"/>
                <w:szCs w:val="24"/>
              </w:rPr>
            </w:pPr>
            <w:r w:rsidRPr="0097653B">
              <w:rPr>
                <w:b/>
                <w:caps w:val="0"/>
                <w:sz w:val="24"/>
                <w:szCs w:val="24"/>
              </w:rPr>
              <w:t>§ 1</w:t>
            </w:r>
            <w:r w:rsidR="00E4570B">
              <w:rPr>
                <w:b/>
                <w:caps w:val="0"/>
                <w:sz w:val="24"/>
                <w:szCs w:val="24"/>
              </w:rPr>
              <w:t>4</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1"/>
              </w:numPr>
              <w:tabs>
                <w:tab w:val="left" w:pos="427"/>
              </w:tabs>
              <w:rPr>
                <w:szCs w:val="24"/>
              </w:rPr>
            </w:pPr>
            <w:r w:rsidRPr="0097653B">
              <w:rPr>
                <w:szCs w:val="24"/>
              </w:rPr>
              <w:t>mötesordförande stämma 20</w:t>
            </w:r>
            <w:r w:rsidR="005E15BE">
              <w:rPr>
                <w:szCs w:val="24"/>
              </w:rPr>
              <w:t>1</w:t>
            </w:r>
            <w:r w:rsidR="0078481A">
              <w:rPr>
                <w:szCs w:val="24"/>
              </w:rPr>
              <w:t>4</w:t>
            </w:r>
          </w:p>
          <w:p w:rsidR="007E2C7F" w:rsidRPr="0097653B" w:rsidRDefault="007E2C7F" w:rsidP="007E2C7F">
            <w:pPr>
              <w:pStyle w:val="Brdtext"/>
              <w:numPr>
                <w:ilvl w:val="0"/>
                <w:numId w:val="1"/>
              </w:numPr>
              <w:tabs>
                <w:tab w:val="left" w:pos="427"/>
              </w:tabs>
              <w:rPr>
                <w:szCs w:val="24"/>
              </w:rPr>
            </w:pPr>
            <w:r w:rsidRPr="0097653B">
              <w:rPr>
                <w:szCs w:val="24"/>
              </w:rPr>
              <w:t>mötessekreterare stämma 20</w:t>
            </w:r>
            <w:r w:rsidR="005E15BE">
              <w:rPr>
                <w:szCs w:val="24"/>
              </w:rPr>
              <w:t>1</w:t>
            </w:r>
            <w:r w:rsidR="0078481A">
              <w:rPr>
                <w:szCs w:val="24"/>
              </w:rPr>
              <w:t>4</w:t>
            </w:r>
          </w:p>
          <w:p w:rsidR="007E2C7F" w:rsidRPr="0097653B" w:rsidRDefault="007E2C7F" w:rsidP="007E2C7F">
            <w:pPr>
              <w:pStyle w:val="Brdtext"/>
              <w:numPr>
                <w:ilvl w:val="0"/>
                <w:numId w:val="1"/>
              </w:numPr>
              <w:tabs>
                <w:tab w:val="left" w:pos="427"/>
              </w:tabs>
              <w:rPr>
                <w:szCs w:val="24"/>
              </w:rPr>
            </w:pPr>
            <w:r w:rsidRPr="0097653B">
              <w:rPr>
                <w:szCs w:val="24"/>
              </w:rPr>
              <w:t>valberedning 20</w:t>
            </w:r>
            <w:r w:rsidR="002D33BB">
              <w:rPr>
                <w:szCs w:val="24"/>
              </w:rPr>
              <w:t>1</w:t>
            </w:r>
            <w:r w:rsidR="0078481A">
              <w:rPr>
                <w:szCs w:val="24"/>
              </w:rPr>
              <w:t>3</w:t>
            </w:r>
            <w:r w:rsidRPr="0097653B">
              <w:rPr>
                <w:szCs w:val="24"/>
              </w:rPr>
              <w:t>-20</w:t>
            </w:r>
            <w:r w:rsidR="005E15BE">
              <w:rPr>
                <w:szCs w:val="24"/>
              </w:rPr>
              <w:t>1</w:t>
            </w:r>
            <w:r w:rsidR="0078481A">
              <w:rPr>
                <w:szCs w:val="24"/>
              </w:rPr>
              <w:t>4</w:t>
            </w:r>
          </w:p>
          <w:p w:rsidR="007E2C7F" w:rsidRPr="0097653B" w:rsidRDefault="007E2C7F" w:rsidP="007E2C7F">
            <w:pPr>
              <w:pStyle w:val="Brdtext"/>
              <w:numPr>
                <w:ilvl w:val="0"/>
                <w:numId w:val="1"/>
              </w:numPr>
              <w:tabs>
                <w:tab w:val="left" w:pos="427"/>
              </w:tabs>
              <w:rPr>
                <w:szCs w:val="24"/>
              </w:rPr>
            </w:pPr>
            <w:r w:rsidRPr="0097653B">
              <w:rPr>
                <w:szCs w:val="24"/>
              </w:rPr>
              <w:t>styrelseordförande</w:t>
            </w:r>
          </w:p>
          <w:p w:rsidR="007E2C7F" w:rsidRPr="0097653B" w:rsidRDefault="007E2C7F" w:rsidP="007E2C7F">
            <w:pPr>
              <w:pStyle w:val="Brdtext"/>
              <w:numPr>
                <w:ilvl w:val="0"/>
                <w:numId w:val="1"/>
              </w:numPr>
              <w:tabs>
                <w:tab w:val="left" w:pos="427"/>
              </w:tabs>
              <w:rPr>
                <w:szCs w:val="24"/>
              </w:rPr>
            </w:pPr>
            <w:r w:rsidRPr="0097653B">
              <w:rPr>
                <w:szCs w:val="24"/>
              </w:rPr>
              <w:t>kassör</w:t>
            </w:r>
            <w:r w:rsidR="0085158B">
              <w:rPr>
                <w:szCs w:val="24"/>
              </w:rPr>
              <w:t xml:space="preserve"> </w:t>
            </w:r>
          </w:p>
          <w:p w:rsidR="007E2C7F" w:rsidRPr="0097653B" w:rsidRDefault="007E2C7F" w:rsidP="007E2C7F">
            <w:pPr>
              <w:pStyle w:val="Brdtext"/>
              <w:numPr>
                <w:ilvl w:val="0"/>
                <w:numId w:val="1"/>
              </w:numPr>
              <w:tabs>
                <w:tab w:val="left" w:pos="427"/>
              </w:tabs>
              <w:rPr>
                <w:szCs w:val="24"/>
              </w:rPr>
            </w:pPr>
            <w:r w:rsidRPr="0097653B">
              <w:rPr>
                <w:szCs w:val="24"/>
              </w:rPr>
              <w:t>styrelsens sekreterare</w:t>
            </w:r>
          </w:p>
          <w:p w:rsidR="007E2C7F" w:rsidRPr="0097653B" w:rsidRDefault="007E2C7F" w:rsidP="007E2C7F">
            <w:pPr>
              <w:pStyle w:val="Brdtext"/>
              <w:numPr>
                <w:ilvl w:val="0"/>
                <w:numId w:val="1"/>
              </w:numPr>
              <w:tabs>
                <w:tab w:val="left" w:pos="427"/>
              </w:tabs>
              <w:rPr>
                <w:szCs w:val="24"/>
              </w:rPr>
            </w:pPr>
            <w:r w:rsidRPr="0097653B">
              <w:rPr>
                <w:szCs w:val="24"/>
              </w:rPr>
              <w:t>ledamot och aktiv suppleant</w:t>
            </w:r>
          </w:p>
          <w:p w:rsidR="007E2C7F" w:rsidRPr="0097653B" w:rsidRDefault="007E2C7F" w:rsidP="007E2C7F">
            <w:pPr>
              <w:pStyle w:val="Brdtext"/>
              <w:numPr>
                <w:ilvl w:val="0"/>
                <w:numId w:val="1"/>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1"/>
              </w:numPr>
              <w:tabs>
                <w:tab w:val="left" w:pos="427"/>
              </w:tabs>
              <w:rPr>
                <w:szCs w:val="24"/>
              </w:rPr>
            </w:pPr>
            <w:r w:rsidRPr="0097653B">
              <w:rPr>
                <w:szCs w:val="24"/>
              </w:rPr>
              <w:t>revisorer</w:t>
            </w:r>
          </w:p>
          <w:p w:rsidR="007E2C7F" w:rsidRPr="0097653B" w:rsidRDefault="007E2C7F" w:rsidP="007E2C7F">
            <w:pPr>
              <w:pStyle w:val="Brdtext"/>
              <w:numPr>
                <w:ilvl w:val="0"/>
                <w:numId w:val="1"/>
              </w:numPr>
              <w:tabs>
                <w:tab w:val="left" w:pos="427"/>
              </w:tabs>
              <w:rPr>
                <w:szCs w:val="24"/>
              </w:rPr>
            </w:pPr>
            <w:r w:rsidRPr="0097653B">
              <w:rPr>
                <w:szCs w:val="24"/>
              </w:rPr>
              <w:t>ansvarig för undercentral</w:t>
            </w:r>
          </w:p>
          <w:p w:rsidR="007E2C7F" w:rsidRDefault="007E2C7F" w:rsidP="007E2C7F">
            <w:pPr>
              <w:pStyle w:val="Brdtext"/>
              <w:numPr>
                <w:ilvl w:val="0"/>
                <w:numId w:val="1"/>
              </w:numPr>
              <w:tabs>
                <w:tab w:val="left" w:pos="427"/>
              </w:tabs>
              <w:rPr>
                <w:szCs w:val="24"/>
              </w:rPr>
            </w:pPr>
            <w:r w:rsidRPr="0097653B">
              <w:rPr>
                <w:szCs w:val="24"/>
              </w:rPr>
              <w:t>a</w:t>
            </w:r>
            <w:r w:rsidR="003A48EC" w:rsidRPr="0097653B">
              <w:rPr>
                <w:szCs w:val="24"/>
              </w:rPr>
              <w:t>nsv</w:t>
            </w:r>
            <w:r w:rsidRPr="0097653B">
              <w:rPr>
                <w:szCs w:val="24"/>
              </w:rPr>
              <w:t>arig för TV-anläggning</w:t>
            </w:r>
          </w:p>
          <w:p w:rsidR="00D10DEA" w:rsidRPr="0097653B" w:rsidRDefault="00D10DEA" w:rsidP="007E2C7F">
            <w:pPr>
              <w:pStyle w:val="Brdtext"/>
              <w:numPr>
                <w:ilvl w:val="0"/>
                <w:numId w:val="1"/>
              </w:numPr>
              <w:tabs>
                <w:tab w:val="left" w:pos="427"/>
              </w:tabs>
              <w:rPr>
                <w:szCs w:val="24"/>
              </w:rPr>
            </w:pPr>
            <w:r>
              <w:rPr>
                <w:szCs w:val="24"/>
              </w:rPr>
              <w:t>ansvarig för bredbandsanläggning</w:t>
            </w:r>
          </w:p>
        </w:tc>
      </w:tr>
      <w:tr w:rsidR="00BD66C5" w:rsidRPr="0097653B">
        <w:tc>
          <w:tcPr>
            <w:tcW w:w="637" w:type="dxa"/>
          </w:tcPr>
          <w:p w:rsidR="00BD66C5" w:rsidRPr="0097653B" w:rsidRDefault="00BD66C5">
            <w:pPr>
              <w:rPr>
                <w:b/>
                <w:caps w:val="0"/>
                <w:sz w:val="24"/>
                <w:szCs w:val="24"/>
              </w:rPr>
            </w:pPr>
            <w:r w:rsidRPr="0097653B">
              <w:rPr>
                <w:b/>
                <w:caps w:val="0"/>
                <w:sz w:val="24"/>
                <w:szCs w:val="24"/>
              </w:rPr>
              <w:t>§ 1</w:t>
            </w:r>
            <w:r w:rsidR="00E4570B">
              <w:rPr>
                <w:b/>
                <w:caps w:val="0"/>
                <w:sz w:val="24"/>
                <w:szCs w:val="24"/>
              </w:rPr>
              <w:t>5</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c>
          <w:tcPr>
            <w:tcW w:w="637" w:type="dxa"/>
          </w:tcPr>
          <w:p w:rsidR="00354018" w:rsidRPr="0097653B" w:rsidRDefault="003A48EC">
            <w:pPr>
              <w:rPr>
                <w:b/>
                <w:caps w:val="0"/>
                <w:sz w:val="24"/>
                <w:szCs w:val="24"/>
              </w:rPr>
            </w:pPr>
            <w:r w:rsidRPr="0097653B">
              <w:rPr>
                <w:b/>
                <w:caps w:val="0"/>
                <w:sz w:val="24"/>
                <w:szCs w:val="24"/>
              </w:rPr>
              <w:t>§ 1</w:t>
            </w:r>
            <w:r w:rsidR="00E4570B">
              <w:rPr>
                <w:b/>
                <w:caps w:val="0"/>
                <w:sz w:val="24"/>
                <w:szCs w:val="24"/>
              </w:rPr>
              <w:t>6</w:t>
            </w:r>
          </w:p>
        </w:tc>
        <w:tc>
          <w:tcPr>
            <w:tcW w:w="8577" w:type="dxa"/>
          </w:tcPr>
          <w:p w:rsidR="00354018" w:rsidRPr="0097653B" w:rsidRDefault="003A48EC">
            <w:pPr>
              <w:pStyle w:val="Brdtext"/>
              <w:rPr>
                <w:b/>
                <w:szCs w:val="24"/>
              </w:rPr>
            </w:pPr>
            <w:r w:rsidRPr="0097653B">
              <w:rPr>
                <w:b/>
                <w:szCs w:val="24"/>
              </w:rPr>
              <w:t xml:space="preserve">Fastställande av debiteringslängd för perioden </w:t>
            </w:r>
            <w:r w:rsidR="005E15BE">
              <w:rPr>
                <w:b/>
                <w:szCs w:val="24"/>
              </w:rPr>
              <w:t>1 april 20</w:t>
            </w:r>
            <w:r w:rsidR="002D33BB">
              <w:rPr>
                <w:b/>
                <w:szCs w:val="24"/>
              </w:rPr>
              <w:t>1</w:t>
            </w:r>
            <w:r w:rsidR="0078481A">
              <w:rPr>
                <w:b/>
                <w:szCs w:val="24"/>
              </w:rPr>
              <w:t>3</w:t>
            </w:r>
            <w:r w:rsidR="005E15BE">
              <w:rPr>
                <w:b/>
                <w:szCs w:val="24"/>
              </w:rPr>
              <w:t xml:space="preserve"> – 31 mars 201</w:t>
            </w:r>
            <w:r w:rsidR="0078481A">
              <w:rPr>
                <w:b/>
                <w:szCs w:val="24"/>
              </w:rPr>
              <w:t>4</w:t>
            </w:r>
          </w:p>
        </w:tc>
      </w:tr>
      <w:tr w:rsidR="003A48EC" w:rsidRPr="0097653B">
        <w:tc>
          <w:tcPr>
            <w:tcW w:w="637" w:type="dxa"/>
          </w:tcPr>
          <w:p w:rsidR="003A48EC" w:rsidRPr="0097653B" w:rsidRDefault="003A48EC">
            <w:pPr>
              <w:rPr>
                <w:b/>
                <w:caps w:val="0"/>
                <w:sz w:val="24"/>
                <w:szCs w:val="24"/>
              </w:rPr>
            </w:pPr>
            <w:r w:rsidRPr="0097653B">
              <w:rPr>
                <w:b/>
                <w:caps w:val="0"/>
                <w:sz w:val="24"/>
                <w:szCs w:val="24"/>
              </w:rPr>
              <w:t>§ 1</w:t>
            </w:r>
            <w:r w:rsidR="00E4570B">
              <w:rPr>
                <w:b/>
                <w:caps w:val="0"/>
                <w:sz w:val="24"/>
                <w:szCs w:val="24"/>
              </w:rPr>
              <w:t>7</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c>
          <w:tcPr>
            <w:tcW w:w="637" w:type="dxa"/>
          </w:tcPr>
          <w:p w:rsidR="003A48EC" w:rsidRPr="0097653B" w:rsidRDefault="003A48EC">
            <w:pPr>
              <w:rPr>
                <w:b/>
                <w:caps w:val="0"/>
                <w:sz w:val="24"/>
                <w:szCs w:val="24"/>
              </w:rPr>
            </w:pPr>
            <w:r w:rsidRPr="0097653B">
              <w:rPr>
                <w:b/>
                <w:caps w:val="0"/>
                <w:sz w:val="24"/>
                <w:szCs w:val="24"/>
              </w:rPr>
              <w:t>§ 1</w:t>
            </w:r>
            <w:r w:rsidR="00E4570B">
              <w:rPr>
                <w:b/>
                <w:caps w:val="0"/>
                <w:sz w:val="24"/>
                <w:szCs w:val="24"/>
              </w:rPr>
              <w:t>8</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3A48EC" w:rsidRPr="0097653B">
        <w:tc>
          <w:tcPr>
            <w:tcW w:w="637" w:type="dxa"/>
          </w:tcPr>
          <w:p w:rsidR="003A48EC" w:rsidRPr="0097653B" w:rsidRDefault="003A48EC">
            <w:pPr>
              <w:rPr>
                <w:b/>
                <w:caps w:val="0"/>
                <w:sz w:val="24"/>
                <w:szCs w:val="24"/>
              </w:rPr>
            </w:pPr>
            <w:r w:rsidRPr="0097653B">
              <w:rPr>
                <w:b/>
                <w:caps w:val="0"/>
                <w:sz w:val="24"/>
                <w:szCs w:val="24"/>
              </w:rPr>
              <w:t xml:space="preserve">§ </w:t>
            </w:r>
            <w:r w:rsidR="003B2744">
              <w:rPr>
                <w:b/>
                <w:caps w:val="0"/>
                <w:sz w:val="24"/>
                <w:szCs w:val="24"/>
              </w:rPr>
              <w:t>1</w:t>
            </w:r>
            <w:r w:rsidR="00E4570B">
              <w:rPr>
                <w:b/>
                <w:caps w:val="0"/>
                <w:sz w:val="24"/>
                <w:szCs w:val="24"/>
              </w:rPr>
              <w:t>9</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c>
          <w:tcPr>
            <w:tcW w:w="637" w:type="dxa"/>
          </w:tcPr>
          <w:p w:rsidR="003A48EC" w:rsidRPr="0097653B" w:rsidRDefault="003A48EC">
            <w:pPr>
              <w:rPr>
                <w:b/>
                <w:caps w:val="0"/>
                <w:sz w:val="24"/>
                <w:szCs w:val="24"/>
              </w:rPr>
            </w:pPr>
            <w:r w:rsidRPr="0097653B">
              <w:rPr>
                <w:b/>
                <w:caps w:val="0"/>
                <w:sz w:val="24"/>
                <w:szCs w:val="24"/>
              </w:rPr>
              <w:t xml:space="preserve">§ </w:t>
            </w:r>
            <w:r w:rsidR="00E4570B">
              <w:rPr>
                <w:b/>
                <w:caps w:val="0"/>
                <w:sz w:val="24"/>
                <w:szCs w:val="24"/>
              </w:rPr>
              <w:t>20</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c>
          <w:tcPr>
            <w:tcW w:w="637" w:type="dxa"/>
          </w:tcPr>
          <w:p w:rsidR="003A48EC" w:rsidRPr="0097653B" w:rsidRDefault="003A48EC">
            <w:pPr>
              <w:rPr>
                <w:b/>
                <w:caps w:val="0"/>
                <w:sz w:val="24"/>
                <w:szCs w:val="24"/>
              </w:rPr>
            </w:pPr>
            <w:r w:rsidRPr="0097653B">
              <w:rPr>
                <w:b/>
                <w:caps w:val="0"/>
                <w:sz w:val="24"/>
                <w:szCs w:val="24"/>
              </w:rPr>
              <w:t>§ 2</w:t>
            </w:r>
            <w:r w:rsidR="00E4570B">
              <w:rPr>
                <w:b/>
                <w:caps w:val="0"/>
                <w:sz w:val="24"/>
                <w:szCs w:val="24"/>
              </w:rPr>
              <w:t>1</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c>
          <w:tcPr>
            <w:tcW w:w="637" w:type="dxa"/>
          </w:tcPr>
          <w:p w:rsidR="003A48EC" w:rsidRPr="0097653B" w:rsidRDefault="003A48EC">
            <w:pPr>
              <w:rPr>
                <w:b/>
                <w:caps w:val="0"/>
                <w:sz w:val="24"/>
                <w:szCs w:val="24"/>
              </w:rPr>
            </w:pPr>
            <w:r w:rsidRPr="0097653B">
              <w:rPr>
                <w:b/>
                <w:caps w:val="0"/>
                <w:sz w:val="24"/>
                <w:szCs w:val="24"/>
              </w:rPr>
              <w:t>§ 2</w:t>
            </w:r>
            <w:r w:rsidR="00E4570B">
              <w:rPr>
                <w:b/>
                <w:caps w:val="0"/>
                <w:sz w:val="24"/>
                <w:szCs w:val="24"/>
              </w:rPr>
              <w:t>2</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c>
          <w:tcPr>
            <w:tcW w:w="637" w:type="dxa"/>
          </w:tcPr>
          <w:p w:rsidR="003A48EC" w:rsidRPr="0097653B" w:rsidRDefault="003A48EC">
            <w:pPr>
              <w:rPr>
                <w:b/>
                <w:caps w:val="0"/>
                <w:sz w:val="24"/>
                <w:szCs w:val="24"/>
              </w:rPr>
            </w:pPr>
            <w:r w:rsidRPr="0097653B">
              <w:rPr>
                <w:b/>
                <w:caps w:val="0"/>
                <w:sz w:val="24"/>
                <w:szCs w:val="24"/>
              </w:rPr>
              <w:t>§ 2</w:t>
            </w:r>
            <w:r w:rsidR="00E4570B">
              <w:rPr>
                <w:b/>
                <w:caps w:val="0"/>
                <w:sz w:val="24"/>
                <w:szCs w:val="24"/>
              </w:rPr>
              <w:t>3</w:t>
            </w:r>
          </w:p>
        </w:tc>
        <w:tc>
          <w:tcPr>
            <w:tcW w:w="8577" w:type="dxa"/>
          </w:tcPr>
          <w:p w:rsidR="003A48EC" w:rsidRPr="0097653B" w:rsidRDefault="003A48EC">
            <w:pPr>
              <w:pStyle w:val="Brdtext"/>
              <w:rPr>
                <w:b/>
                <w:szCs w:val="24"/>
              </w:rPr>
            </w:pPr>
            <w:r w:rsidRPr="0097653B">
              <w:rPr>
                <w:b/>
                <w:szCs w:val="24"/>
              </w:rPr>
              <w:t>Mötet avslutas</w:t>
            </w:r>
          </w:p>
        </w:tc>
      </w:tr>
    </w:tbl>
    <w:p w:rsidR="00BB4488" w:rsidRPr="00BB4488" w:rsidRDefault="00BB4488" w:rsidP="0097653B">
      <w:pPr>
        <w:tabs>
          <w:tab w:val="left" w:pos="1009"/>
        </w:tabs>
        <w:ind w:left="142" w:right="1134"/>
        <w:rPr>
          <w:b/>
          <w:caps w:val="0"/>
          <w:sz w:val="16"/>
          <w:szCs w:val="16"/>
        </w:rPr>
      </w:pPr>
    </w:p>
    <w:p w:rsidR="0045205C" w:rsidRDefault="007F4E3B"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112395</wp:posOffset>
                </wp:positionV>
                <wp:extent cx="4800600" cy="914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">
                <v:textbo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v:textbox>
              </v:rect>
            </w:pict>
          </mc:Fallback>
        </mc:AlternateContent>
      </w:r>
    </w:p>
    <w:p w:rsidR="00BF3F68" w:rsidRDefault="00BF3F68" w:rsidP="0097653B">
      <w:pPr>
        <w:tabs>
          <w:tab w:val="left" w:pos="1009"/>
        </w:tabs>
        <w:ind w:left="142" w:right="1134"/>
        <w:rPr>
          <w:caps w:val="0"/>
          <w:sz w:val="24"/>
        </w:rPr>
      </w:pPr>
    </w:p>
    <w:p w:rsidR="00BF3F68" w:rsidRDefault="00BF3F68" w:rsidP="0097653B">
      <w:pPr>
        <w:tabs>
          <w:tab w:val="left" w:pos="1009"/>
        </w:tabs>
        <w:ind w:left="142" w:right="1134"/>
        <w:rPr>
          <w:caps w:val="0"/>
          <w:sz w:val="24"/>
        </w:rPr>
      </w:pPr>
    </w:p>
    <w:p w:rsidR="0097653B" w:rsidRDefault="0097653B" w:rsidP="0097653B">
      <w:pPr>
        <w:tabs>
          <w:tab w:val="left" w:pos="1009"/>
        </w:tabs>
        <w:ind w:left="142" w:right="1134"/>
        <w:rPr>
          <w:caps w:val="0"/>
          <w:sz w:val="24"/>
        </w:rPr>
      </w:pP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E04D68" w:rsidRDefault="00E04D68">
      <w:pPr>
        <w:tabs>
          <w:tab w:val="left" w:pos="1009"/>
        </w:tabs>
        <w:ind w:right="1134"/>
        <w:rPr>
          <w:caps w:val="0"/>
          <w:sz w:val="24"/>
        </w:rPr>
      </w:pPr>
    </w:p>
    <w:p w:rsidR="003B2744" w:rsidRDefault="003B2744">
      <w:pPr>
        <w:tabs>
          <w:tab w:val="left" w:pos="1009"/>
        </w:tabs>
        <w:ind w:right="1134"/>
        <w:rPr>
          <w:caps w:val="0"/>
          <w:sz w:val="24"/>
        </w:rPr>
      </w:pPr>
    </w:p>
    <w:p w:rsidR="0062235D" w:rsidRPr="00086CBE" w:rsidRDefault="00086CBE">
      <w:pPr>
        <w:tabs>
          <w:tab w:val="left" w:pos="1009"/>
        </w:tabs>
        <w:ind w:right="1134"/>
        <w:rPr>
          <w:b/>
          <w:caps w:val="0"/>
          <w:sz w:val="24"/>
          <w:u w:val="single"/>
        </w:rPr>
      </w:pPr>
      <w:r w:rsidRPr="00086CBE">
        <w:rPr>
          <w:b/>
          <w:caps w:val="0"/>
          <w:sz w:val="24"/>
          <w:u w:val="single"/>
        </w:rPr>
        <w:t>§ 8 Verksamhetsberättelse</w:t>
      </w:r>
    </w:p>
    <w:p w:rsidR="00086CBE" w:rsidRDefault="00086CBE" w:rsidP="00086CBE">
      <w:pPr>
        <w:pStyle w:val="Brdtext"/>
        <w:ind w:left="284"/>
        <w:jc w:val="center"/>
        <w:rPr>
          <w:sz w:val="32"/>
          <w:szCs w:val="32"/>
        </w:rPr>
      </w:pPr>
    </w:p>
    <w:p w:rsidR="001B7D95" w:rsidRPr="005308E2" w:rsidRDefault="001B7D95" w:rsidP="001B7D95">
      <w:pPr>
        <w:ind w:left="284"/>
        <w:jc w:val="center"/>
        <w:rPr>
          <w:b/>
          <w:caps w:val="0"/>
          <w:sz w:val="32"/>
          <w:szCs w:val="32"/>
        </w:rPr>
      </w:pPr>
      <w:r w:rsidRPr="005308E2">
        <w:rPr>
          <w:b/>
          <w:caps w:val="0"/>
          <w:sz w:val="32"/>
          <w:szCs w:val="32"/>
        </w:rPr>
        <w:t>Verksamhetsberättelse 201</w:t>
      </w:r>
      <w:r>
        <w:rPr>
          <w:b/>
          <w:caps w:val="0"/>
          <w:sz w:val="32"/>
          <w:szCs w:val="32"/>
        </w:rPr>
        <w:t>2</w:t>
      </w:r>
      <w:r w:rsidRPr="005308E2">
        <w:rPr>
          <w:b/>
          <w:caps w:val="0"/>
          <w:sz w:val="32"/>
          <w:szCs w:val="32"/>
        </w:rPr>
        <w:t>/201</w:t>
      </w:r>
      <w:r>
        <w:rPr>
          <w:b/>
          <w:caps w:val="0"/>
          <w:sz w:val="32"/>
          <w:szCs w:val="32"/>
        </w:rPr>
        <w:t>3</w:t>
      </w:r>
    </w:p>
    <w:p w:rsidR="001B7D95" w:rsidRPr="00205A71" w:rsidRDefault="001B7D95" w:rsidP="001B7D95">
      <w:pPr>
        <w:ind w:left="284"/>
        <w:rPr>
          <w:caps w:val="0"/>
          <w:sz w:val="24"/>
          <w:szCs w:val="24"/>
        </w:rPr>
      </w:pPr>
    </w:p>
    <w:p w:rsidR="001B7D95" w:rsidRPr="00205A71" w:rsidRDefault="001B7D95" w:rsidP="001B7D95">
      <w:pPr>
        <w:ind w:left="284"/>
        <w:rPr>
          <w:caps w:val="0"/>
          <w:sz w:val="24"/>
        </w:rPr>
      </w:pPr>
      <w:r w:rsidRPr="00205A71">
        <w:rPr>
          <w:caps w:val="0"/>
          <w:sz w:val="24"/>
        </w:rPr>
        <w:t>Sigfasts Samfällighetsförenings ändamål är att förvalta den gemensamma delen av området; anläggningssamfällighet för vägar, parkeringsplatser, centralantennanläggning, ledningar för el, kall- och varmvatten, lekplatser mm.</w:t>
      </w:r>
    </w:p>
    <w:p w:rsidR="001B7D95" w:rsidRPr="00205A71" w:rsidRDefault="001B7D95" w:rsidP="001B7D95">
      <w:pPr>
        <w:ind w:left="284"/>
        <w:rPr>
          <w:caps w:val="0"/>
          <w:sz w:val="24"/>
        </w:rPr>
      </w:pPr>
    </w:p>
    <w:p w:rsidR="001B7D95" w:rsidRPr="00205A71" w:rsidRDefault="001B7D95" w:rsidP="001B7D95">
      <w:pPr>
        <w:ind w:left="284"/>
        <w:rPr>
          <w:caps w:val="0"/>
          <w:sz w:val="24"/>
        </w:rPr>
      </w:pPr>
      <w:r w:rsidRPr="00205A71">
        <w:rPr>
          <w:caps w:val="0"/>
          <w:sz w:val="24"/>
        </w:rPr>
        <w:t>Samfälligheten bildades vid anläggningsbeslut den 25 april och föreningen registrerades den 21 augusti 1990. Föreningen övertog ansvaret för den ekonomiska driften fr</w:t>
      </w:r>
      <w:r>
        <w:rPr>
          <w:caps w:val="0"/>
          <w:sz w:val="24"/>
        </w:rPr>
        <w:t>.</w:t>
      </w:r>
      <w:r w:rsidRPr="00205A71">
        <w:rPr>
          <w:caps w:val="0"/>
          <w:sz w:val="24"/>
        </w:rPr>
        <w:t>o</w:t>
      </w:r>
      <w:r>
        <w:rPr>
          <w:caps w:val="0"/>
          <w:sz w:val="24"/>
        </w:rPr>
        <w:t>.</w:t>
      </w:r>
      <w:r w:rsidRPr="00205A71">
        <w:rPr>
          <w:caps w:val="0"/>
          <w:sz w:val="24"/>
        </w:rPr>
        <w:t>m</w:t>
      </w:r>
      <w:r>
        <w:rPr>
          <w:caps w:val="0"/>
          <w:sz w:val="24"/>
        </w:rPr>
        <w:t>.</w:t>
      </w:r>
      <w:r w:rsidRPr="00205A71">
        <w:rPr>
          <w:caps w:val="0"/>
          <w:sz w:val="24"/>
        </w:rPr>
        <w:t xml:space="preserve"> 1 juli 1991.</w:t>
      </w:r>
    </w:p>
    <w:p w:rsidR="001B7D95" w:rsidRPr="00205A71" w:rsidRDefault="001B7D95" w:rsidP="001B7D95">
      <w:pPr>
        <w:ind w:left="284"/>
        <w:rPr>
          <w:caps w:val="0"/>
          <w:sz w:val="24"/>
        </w:rPr>
      </w:pPr>
    </w:p>
    <w:p w:rsidR="001B7D95" w:rsidRPr="00205A71" w:rsidRDefault="001B7D95" w:rsidP="001B7D95">
      <w:pPr>
        <w:ind w:left="284"/>
        <w:rPr>
          <w:caps w:val="0"/>
          <w:sz w:val="24"/>
        </w:rPr>
      </w:pPr>
      <w:r w:rsidRPr="00205A71">
        <w:rPr>
          <w:caps w:val="0"/>
          <w:sz w:val="24"/>
        </w:rPr>
        <w:t xml:space="preserve">Vid föregående föreningsstämma den </w:t>
      </w:r>
      <w:r>
        <w:rPr>
          <w:caps w:val="0"/>
          <w:sz w:val="24"/>
        </w:rPr>
        <w:t>28</w:t>
      </w:r>
      <w:r w:rsidRPr="00205A71">
        <w:rPr>
          <w:caps w:val="0"/>
          <w:sz w:val="24"/>
        </w:rPr>
        <w:t xml:space="preserve"> mars 20</w:t>
      </w:r>
      <w:r>
        <w:rPr>
          <w:caps w:val="0"/>
          <w:sz w:val="24"/>
        </w:rPr>
        <w:t>12</w:t>
      </w:r>
      <w:r w:rsidRPr="00205A71">
        <w:rPr>
          <w:caps w:val="0"/>
          <w:sz w:val="24"/>
        </w:rPr>
        <w:t xml:space="preserve"> valdes:</w:t>
      </w:r>
    </w:p>
    <w:p w:rsidR="001B7D95" w:rsidRPr="00205A71" w:rsidRDefault="001B7D95" w:rsidP="001B7D95">
      <w:pPr>
        <w:ind w:left="284"/>
        <w:rPr>
          <w:caps w:val="0"/>
          <w:sz w:val="24"/>
        </w:rPr>
      </w:pPr>
    </w:p>
    <w:p w:rsidR="001B7D95" w:rsidRPr="00205A71" w:rsidRDefault="001B7D95" w:rsidP="001B7D95">
      <w:pPr>
        <w:ind w:left="284"/>
        <w:rPr>
          <w:caps w:val="0"/>
          <w:sz w:val="24"/>
        </w:rPr>
      </w:pPr>
      <w:r w:rsidRPr="00205A71">
        <w:rPr>
          <w:caps w:val="0"/>
          <w:sz w:val="24"/>
        </w:rPr>
        <w:t>Ordförande:</w:t>
      </w:r>
      <w:r w:rsidRPr="00205A71">
        <w:rPr>
          <w:caps w:val="0"/>
          <w:sz w:val="24"/>
        </w:rPr>
        <w:tab/>
      </w:r>
      <w:r w:rsidRPr="00205A71">
        <w:rPr>
          <w:b/>
          <w:caps w:val="0"/>
          <w:sz w:val="24"/>
        </w:rPr>
        <w:t>Lisbeth Gunnarsson</w:t>
      </w:r>
      <w:r>
        <w:rPr>
          <w:b/>
          <w:caps w:val="0"/>
          <w:sz w:val="24"/>
        </w:rPr>
        <w:t xml:space="preserve"> </w:t>
      </w:r>
      <w:r w:rsidRPr="007D31C4">
        <w:rPr>
          <w:caps w:val="0"/>
          <w:sz w:val="24"/>
        </w:rPr>
        <w:t>(294)</w:t>
      </w:r>
    </w:p>
    <w:p w:rsidR="001B7D95" w:rsidRDefault="001B7D95" w:rsidP="001B7D95">
      <w:pPr>
        <w:ind w:left="284"/>
        <w:rPr>
          <w:caps w:val="0"/>
          <w:sz w:val="24"/>
        </w:rPr>
      </w:pPr>
      <w:r w:rsidRPr="00205A71">
        <w:rPr>
          <w:caps w:val="0"/>
          <w:sz w:val="24"/>
        </w:rPr>
        <w:t>Ledamöter på två år:</w:t>
      </w:r>
      <w:r w:rsidRPr="00205A71">
        <w:rPr>
          <w:caps w:val="0"/>
          <w:sz w:val="24"/>
        </w:rPr>
        <w:tab/>
      </w:r>
      <w:smartTag w:uri="urn:schemas-microsoft-com:office:smarttags" w:element="PersonName">
        <w:smartTagPr>
          <w:attr w:name="ProductID" w:val="Carina Ekstr￶m"/>
        </w:smartTagPr>
        <w:r>
          <w:rPr>
            <w:b/>
            <w:caps w:val="0"/>
            <w:sz w:val="24"/>
          </w:rPr>
          <w:t>Carina Ekström</w:t>
        </w:r>
      </w:smartTag>
      <w:r>
        <w:rPr>
          <w:b/>
          <w:caps w:val="0"/>
          <w:sz w:val="24"/>
        </w:rPr>
        <w:t xml:space="preserve"> </w:t>
      </w:r>
      <w:r w:rsidRPr="00C04B1E">
        <w:rPr>
          <w:caps w:val="0"/>
          <w:sz w:val="24"/>
        </w:rPr>
        <w:t>(</w:t>
      </w:r>
      <w:r>
        <w:rPr>
          <w:caps w:val="0"/>
          <w:sz w:val="24"/>
        </w:rPr>
        <w:t>324</w:t>
      </w:r>
      <w:r w:rsidRPr="00C04B1E">
        <w:rPr>
          <w:caps w:val="0"/>
          <w:sz w:val="24"/>
        </w:rPr>
        <w:t>)</w:t>
      </w:r>
      <w:r w:rsidRPr="00205A71">
        <w:rPr>
          <w:caps w:val="0"/>
          <w:sz w:val="24"/>
        </w:rPr>
        <w:t xml:space="preserve"> och </w:t>
      </w:r>
      <w:smartTag w:uri="urn:schemas-microsoft-com:office:smarttags" w:element="PersonName">
        <w:smartTagPr>
          <w:attr w:name="ProductID" w:val="Jan Bruhn"/>
        </w:smartTagPr>
        <w:r w:rsidRPr="006077D5">
          <w:rPr>
            <w:b/>
            <w:caps w:val="0"/>
            <w:sz w:val="24"/>
          </w:rPr>
          <w:t>Jan Bruhn</w:t>
        </w:r>
      </w:smartTag>
      <w:r>
        <w:rPr>
          <w:b/>
          <w:caps w:val="0"/>
          <w:sz w:val="24"/>
        </w:rPr>
        <w:t xml:space="preserve"> </w:t>
      </w:r>
      <w:r w:rsidRPr="00C04B1E">
        <w:rPr>
          <w:caps w:val="0"/>
          <w:sz w:val="24"/>
        </w:rPr>
        <w:t>(</w:t>
      </w:r>
      <w:r>
        <w:rPr>
          <w:caps w:val="0"/>
          <w:sz w:val="24"/>
        </w:rPr>
        <w:t>384</w:t>
      </w:r>
      <w:r w:rsidRPr="00C04B1E">
        <w:rPr>
          <w:caps w:val="0"/>
          <w:sz w:val="24"/>
        </w:rPr>
        <w:t>)</w:t>
      </w:r>
      <w:r>
        <w:rPr>
          <w:caps w:val="0"/>
          <w:sz w:val="24"/>
        </w:rPr>
        <w:t xml:space="preserve"> </w:t>
      </w:r>
    </w:p>
    <w:p w:rsidR="001B7D95" w:rsidRPr="00205A71" w:rsidRDefault="001B7D95" w:rsidP="001B7D95">
      <w:pPr>
        <w:ind w:left="284"/>
        <w:rPr>
          <w:caps w:val="0"/>
          <w:sz w:val="24"/>
        </w:rPr>
      </w:pPr>
      <w:r w:rsidRPr="00205A71">
        <w:rPr>
          <w:caps w:val="0"/>
          <w:sz w:val="24"/>
        </w:rPr>
        <w:t>Suppleanter på ett år:</w:t>
      </w:r>
      <w:r w:rsidRPr="00205A71">
        <w:rPr>
          <w:caps w:val="0"/>
          <w:sz w:val="24"/>
        </w:rPr>
        <w:tab/>
      </w:r>
      <w:r>
        <w:rPr>
          <w:b/>
          <w:caps w:val="0"/>
          <w:sz w:val="24"/>
        </w:rPr>
        <w:t>Yasin Erdal</w:t>
      </w:r>
      <w:r w:rsidRPr="00205A71">
        <w:rPr>
          <w:caps w:val="0"/>
          <w:sz w:val="24"/>
        </w:rPr>
        <w:t xml:space="preserve"> </w:t>
      </w:r>
      <w:r>
        <w:rPr>
          <w:caps w:val="0"/>
          <w:sz w:val="24"/>
        </w:rPr>
        <w:t xml:space="preserve">(290) </w:t>
      </w:r>
      <w:r w:rsidRPr="00205A71">
        <w:rPr>
          <w:caps w:val="0"/>
          <w:sz w:val="24"/>
        </w:rPr>
        <w:t xml:space="preserve">och </w:t>
      </w:r>
      <w:r>
        <w:rPr>
          <w:b/>
          <w:caps w:val="0"/>
          <w:sz w:val="24"/>
        </w:rPr>
        <w:t xml:space="preserve">Johan Galmin </w:t>
      </w:r>
      <w:r w:rsidRPr="00C04B1E">
        <w:rPr>
          <w:caps w:val="0"/>
          <w:sz w:val="24"/>
        </w:rPr>
        <w:t>(</w:t>
      </w:r>
      <w:r>
        <w:rPr>
          <w:caps w:val="0"/>
          <w:sz w:val="24"/>
        </w:rPr>
        <w:t>340</w:t>
      </w:r>
      <w:r w:rsidRPr="00C04B1E">
        <w:rPr>
          <w:caps w:val="0"/>
          <w:sz w:val="24"/>
        </w:rPr>
        <w:t>)</w:t>
      </w:r>
    </w:p>
    <w:p w:rsidR="001B7D95" w:rsidRPr="00233FAE" w:rsidRDefault="001B7D95" w:rsidP="001B7D95">
      <w:pPr>
        <w:ind w:left="284"/>
        <w:rPr>
          <w:caps w:val="0"/>
          <w:sz w:val="24"/>
          <w:lang w:val="en-GB"/>
        </w:rPr>
      </w:pPr>
      <w:r w:rsidRPr="00233FAE">
        <w:rPr>
          <w:caps w:val="0"/>
          <w:sz w:val="24"/>
          <w:lang w:val="en-GB"/>
        </w:rPr>
        <w:t>Revisorer (suppleant):</w:t>
      </w:r>
      <w:r w:rsidRPr="00233FAE">
        <w:rPr>
          <w:caps w:val="0"/>
          <w:sz w:val="24"/>
          <w:lang w:val="en-GB"/>
        </w:rPr>
        <w:tab/>
      </w:r>
      <w:smartTag w:uri="urn:schemas-microsoft-com:office:smarttags" w:element="PersonName">
        <w:smartTagPr>
          <w:attr w:name="ProductID" w:val="Robert Leonardi"/>
        </w:smartTagPr>
        <w:r w:rsidRPr="00233FAE">
          <w:rPr>
            <w:b/>
            <w:caps w:val="0"/>
            <w:sz w:val="24"/>
            <w:lang w:val="en-GB"/>
          </w:rPr>
          <w:t>Robert Leonardi</w:t>
        </w:r>
      </w:smartTag>
      <w:r w:rsidRPr="00233FAE">
        <w:rPr>
          <w:caps w:val="0"/>
          <w:sz w:val="24"/>
          <w:lang w:val="en-GB"/>
        </w:rPr>
        <w:t xml:space="preserve"> (350)</w:t>
      </w:r>
      <w:r w:rsidRPr="00233FAE">
        <w:rPr>
          <w:b/>
          <w:caps w:val="0"/>
          <w:sz w:val="24"/>
          <w:lang w:val="en-GB"/>
        </w:rPr>
        <w:t xml:space="preserve"> </w:t>
      </w:r>
      <w:r w:rsidRPr="00233FAE">
        <w:rPr>
          <w:caps w:val="0"/>
          <w:sz w:val="24"/>
          <w:lang w:val="en-GB"/>
        </w:rPr>
        <w:t xml:space="preserve">och </w:t>
      </w:r>
      <w:r w:rsidRPr="00233FAE">
        <w:rPr>
          <w:b/>
          <w:caps w:val="0"/>
          <w:sz w:val="24"/>
          <w:lang w:val="en-GB"/>
        </w:rPr>
        <w:t xml:space="preserve">Per-Anders Persson </w:t>
      </w:r>
      <w:r w:rsidRPr="00233FAE">
        <w:rPr>
          <w:caps w:val="0"/>
          <w:sz w:val="24"/>
          <w:lang w:val="en-GB"/>
        </w:rPr>
        <w:t xml:space="preserve">(324) </w:t>
      </w:r>
    </w:p>
    <w:p w:rsidR="001B7D95" w:rsidRPr="00233FAE" w:rsidRDefault="001B7D95" w:rsidP="001B7D95">
      <w:pPr>
        <w:ind w:left="1588" w:firstLine="1020"/>
        <w:rPr>
          <w:caps w:val="0"/>
          <w:sz w:val="24"/>
        </w:rPr>
      </w:pPr>
      <w:smartTag w:uri="urn:schemas-microsoft-com:office:smarttags" w:element="PersonName">
        <w:smartTagPr>
          <w:attr w:name="ProductID" w:val="Mikael Petr￩n"/>
        </w:smartTagPr>
        <w:r w:rsidRPr="00233FAE">
          <w:rPr>
            <w:b/>
            <w:caps w:val="0"/>
            <w:sz w:val="24"/>
          </w:rPr>
          <w:t>Mikael Petrén</w:t>
        </w:r>
      </w:smartTag>
      <w:r w:rsidRPr="00233FAE">
        <w:rPr>
          <w:caps w:val="0"/>
          <w:sz w:val="24"/>
        </w:rPr>
        <w:t xml:space="preserve"> (292) suppleant</w:t>
      </w:r>
    </w:p>
    <w:p w:rsidR="001B7D95" w:rsidRPr="00205A71" w:rsidRDefault="001B7D95" w:rsidP="001B7D95">
      <w:pPr>
        <w:ind w:left="284"/>
        <w:rPr>
          <w:caps w:val="0"/>
          <w:sz w:val="24"/>
        </w:rPr>
      </w:pPr>
      <w:r w:rsidRPr="00205A71">
        <w:rPr>
          <w:caps w:val="0"/>
          <w:sz w:val="24"/>
        </w:rPr>
        <w:t>Valberedning:</w:t>
      </w:r>
      <w:r w:rsidRPr="00205A71">
        <w:rPr>
          <w:caps w:val="0"/>
          <w:sz w:val="24"/>
        </w:rPr>
        <w:tab/>
      </w:r>
      <w:r w:rsidRPr="00EE0152">
        <w:rPr>
          <w:b/>
          <w:caps w:val="0"/>
          <w:sz w:val="24"/>
        </w:rPr>
        <w:t>Lassad Ben Naceur</w:t>
      </w:r>
      <w:r>
        <w:rPr>
          <w:b/>
          <w:caps w:val="0"/>
          <w:sz w:val="24"/>
        </w:rPr>
        <w:t xml:space="preserve"> </w:t>
      </w:r>
      <w:r w:rsidRPr="00C04B1E">
        <w:rPr>
          <w:caps w:val="0"/>
          <w:sz w:val="24"/>
        </w:rPr>
        <w:t>(</w:t>
      </w:r>
      <w:r>
        <w:rPr>
          <w:caps w:val="0"/>
          <w:sz w:val="24"/>
        </w:rPr>
        <w:t>260</w:t>
      </w:r>
      <w:r w:rsidRPr="00C04B1E">
        <w:rPr>
          <w:caps w:val="0"/>
          <w:sz w:val="24"/>
        </w:rPr>
        <w:t>)</w:t>
      </w:r>
      <w:r>
        <w:rPr>
          <w:caps w:val="0"/>
          <w:sz w:val="24"/>
        </w:rPr>
        <w:t xml:space="preserve"> och </w:t>
      </w:r>
      <w:r>
        <w:rPr>
          <w:b/>
          <w:caps w:val="0"/>
          <w:sz w:val="24"/>
        </w:rPr>
        <w:t>Andreas Nordlund</w:t>
      </w:r>
      <w:r>
        <w:rPr>
          <w:caps w:val="0"/>
          <w:sz w:val="24"/>
        </w:rPr>
        <w:t xml:space="preserve"> (308) </w:t>
      </w:r>
    </w:p>
    <w:p w:rsidR="001B7D95" w:rsidRPr="00205A71" w:rsidRDefault="001B7D95" w:rsidP="001B7D95">
      <w:pPr>
        <w:ind w:left="284"/>
        <w:rPr>
          <w:caps w:val="0"/>
          <w:sz w:val="24"/>
        </w:rPr>
      </w:pPr>
    </w:p>
    <w:p w:rsidR="001B7D95" w:rsidRDefault="001B7D95" w:rsidP="001B7D95">
      <w:pPr>
        <w:ind w:left="284"/>
        <w:rPr>
          <w:caps w:val="0"/>
          <w:sz w:val="24"/>
        </w:rPr>
      </w:pPr>
      <w:r w:rsidRPr="00205A71">
        <w:rPr>
          <w:caps w:val="0"/>
          <w:sz w:val="24"/>
        </w:rPr>
        <w:t xml:space="preserve">Styrelsen har haft </w:t>
      </w:r>
      <w:r w:rsidRPr="001B7D95">
        <w:rPr>
          <w:caps w:val="0"/>
          <w:sz w:val="24"/>
        </w:rPr>
        <w:t xml:space="preserve">10 </w:t>
      </w:r>
      <w:r w:rsidRPr="00205A71">
        <w:rPr>
          <w:caps w:val="0"/>
          <w:sz w:val="24"/>
        </w:rPr>
        <w:t>protokollförda sammanträden och arbetat med aktiva suppleanter.</w:t>
      </w:r>
      <w:r>
        <w:rPr>
          <w:caps w:val="0"/>
          <w:sz w:val="24"/>
        </w:rPr>
        <w:t xml:space="preserve"> </w:t>
      </w:r>
    </w:p>
    <w:p w:rsidR="001B7D95" w:rsidRPr="00205A71" w:rsidRDefault="001B7D95" w:rsidP="001B7D95">
      <w:pPr>
        <w:ind w:left="284"/>
        <w:rPr>
          <w:caps w:val="0"/>
          <w:sz w:val="24"/>
        </w:rPr>
      </w:pPr>
    </w:p>
    <w:p w:rsidR="001B7D95" w:rsidRPr="009A4A27" w:rsidRDefault="001B7D95" w:rsidP="001B7D95">
      <w:pPr>
        <w:ind w:left="284"/>
        <w:rPr>
          <w:b/>
          <w:bCs/>
          <w:caps w:val="0"/>
          <w:color w:val="339966"/>
          <w:sz w:val="22"/>
          <w:szCs w:val="22"/>
          <w:u w:val="single"/>
        </w:rPr>
      </w:pPr>
    </w:p>
    <w:p w:rsidR="001B7D95" w:rsidRPr="005308E2" w:rsidRDefault="001B7D95" w:rsidP="001B7D95">
      <w:pPr>
        <w:pStyle w:val="Brdtext"/>
        <w:ind w:left="284"/>
        <w:rPr>
          <w:b/>
          <w:bCs/>
          <w:color w:val="000000"/>
          <w:sz w:val="22"/>
          <w:u w:val="single"/>
        </w:rPr>
      </w:pPr>
      <w:r w:rsidRPr="005308E2">
        <w:rPr>
          <w:b/>
          <w:bCs/>
          <w:color w:val="000000"/>
          <w:sz w:val="22"/>
          <w:u w:val="single"/>
        </w:rPr>
        <w:t>ANSVARSFÖRDELNING</w:t>
      </w:r>
    </w:p>
    <w:p w:rsidR="001B7D95" w:rsidRPr="00205A71" w:rsidRDefault="001B7D95" w:rsidP="001B7D95">
      <w:pPr>
        <w:ind w:left="284"/>
        <w:rPr>
          <w:caps w:val="0"/>
          <w:sz w:val="24"/>
          <w:szCs w:val="24"/>
        </w:rPr>
      </w:pPr>
      <w:r w:rsidRPr="00205A71">
        <w:rPr>
          <w:caps w:val="0"/>
          <w:sz w:val="24"/>
          <w:szCs w:val="24"/>
        </w:rPr>
        <w:t>Arbetsuppgifterna inom styrelsen har varit fördelade enligt följande:</w:t>
      </w:r>
    </w:p>
    <w:p w:rsidR="001B7D95" w:rsidRPr="00205A71" w:rsidRDefault="001B7D95" w:rsidP="001B7D95">
      <w:pPr>
        <w:ind w:left="284"/>
        <w:rPr>
          <w:caps w:val="0"/>
          <w:sz w:val="24"/>
          <w:szCs w:val="24"/>
        </w:rPr>
      </w:pPr>
    </w:p>
    <w:p w:rsidR="001B7D95" w:rsidRPr="00205A71" w:rsidRDefault="001B7D95" w:rsidP="001B7D95">
      <w:pPr>
        <w:ind w:left="284"/>
        <w:rPr>
          <w:caps w:val="0"/>
          <w:sz w:val="24"/>
        </w:rPr>
      </w:pPr>
      <w:r w:rsidRPr="00205A71">
        <w:rPr>
          <w:b/>
          <w:caps w:val="0"/>
          <w:sz w:val="24"/>
        </w:rPr>
        <w:t>Sekreterare</w:t>
      </w:r>
      <w:r w:rsidRPr="00205A71">
        <w:rPr>
          <w:caps w:val="0"/>
          <w:sz w:val="24"/>
        </w:rPr>
        <w:tab/>
      </w:r>
      <w:r>
        <w:rPr>
          <w:caps w:val="0"/>
          <w:sz w:val="24"/>
        </w:rPr>
        <w:tab/>
      </w:r>
      <w:smartTag w:uri="urn:schemas-microsoft-com:office:smarttags" w:element="PersonName">
        <w:smartTagPr>
          <w:attr w:name="ProductID" w:val="Susanne Larsson"/>
        </w:smartTagPr>
        <w:r>
          <w:rPr>
            <w:b/>
            <w:caps w:val="0"/>
            <w:sz w:val="24"/>
          </w:rPr>
          <w:t>Susanne Larsson</w:t>
        </w:r>
      </w:smartTag>
    </w:p>
    <w:p w:rsidR="001B7D95" w:rsidRPr="00205A71" w:rsidRDefault="001B7D95" w:rsidP="001B7D95">
      <w:pPr>
        <w:ind w:left="284"/>
        <w:rPr>
          <w:b/>
          <w:caps w:val="0"/>
          <w:sz w:val="24"/>
        </w:rPr>
      </w:pPr>
      <w:r w:rsidRPr="00205A71">
        <w:rPr>
          <w:b/>
          <w:caps w:val="0"/>
          <w:sz w:val="24"/>
        </w:rPr>
        <w:t>Kassör</w:t>
      </w:r>
      <w:r w:rsidRPr="00205A71">
        <w:rPr>
          <w:caps w:val="0"/>
          <w:sz w:val="24"/>
        </w:rPr>
        <w:tab/>
      </w:r>
      <w:r>
        <w:rPr>
          <w:caps w:val="0"/>
          <w:sz w:val="24"/>
        </w:rPr>
        <w:tab/>
      </w:r>
      <w:r>
        <w:rPr>
          <w:caps w:val="0"/>
          <w:sz w:val="24"/>
        </w:rPr>
        <w:tab/>
      </w:r>
      <w:smartTag w:uri="urn:schemas-microsoft-com:office:smarttags" w:element="PersonName">
        <w:smartTagPr>
          <w:attr w:name="ProductID" w:val="Carina Ekstr￶m"/>
        </w:smartTagPr>
        <w:r>
          <w:rPr>
            <w:b/>
            <w:caps w:val="0"/>
            <w:sz w:val="24"/>
          </w:rPr>
          <w:t>Carina Ekström</w:t>
        </w:r>
      </w:smartTag>
      <w:r>
        <w:rPr>
          <w:b/>
          <w:caps w:val="0"/>
          <w:sz w:val="24"/>
        </w:rPr>
        <w:tab/>
      </w:r>
      <w:r w:rsidRPr="00205A71">
        <w:rPr>
          <w:b/>
          <w:caps w:val="0"/>
          <w:sz w:val="24"/>
        </w:rPr>
        <w:t xml:space="preserve"> </w:t>
      </w:r>
    </w:p>
    <w:p w:rsidR="001B7D95" w:rsidRDefault="001B7D95" w:rsidP="001B7D95">
      <w:pPr>
        <w:ind w:left="284"/>
        <w:rPr>
          <w:b/>
          <w:caps w:val="0"/>
          <w:sz w:val="24"/>
        </w:rPr>
      </w:pPr>
      <w:r w:rsidRPr="00205A71">
        <w:rPr>
          <w:b/>
          <w:caps w:val="0"/>
          <w:sz w:val="24"/>
        </w:rPr>
        <w:t>Uc1</w:t>
      </w:r>
      <w:r w:rsidRPr="00205A71">
        <w:rPr>
          <w:caps w:val="0"/>
          <w:sz w:val="24"/>
        </w:rPr>
        <w:t xml:space="preserve">, </w:t>
      </w:r>
      <w:r w:rsidRPr="00205A71">
        <w:rPr>
          <w:b/>
          <w:caps w:val="0"/>
          <w:sz w:val="24"/>
        </w:rPr>
        <w:t>uc2</w:t>
      </w:r>
      <w:r w:rsidRPr="00205A71">
        <w:rPr>
          <w:caps w:val="0"/>
          <w:sz w:val="24"/>
        </w:rPr>
        <w:t xml:space="preserve"> (el, värme)</w:t>
      </w:r>
      <w:r w:rsidRPr="00205A71">
        <w:rPr>
          <w:caps w:val="0"/>
          <w:sz w:val="24"/>
        </w:rPr>
        <w:tab/>
      </w:r>
      <w:r>
        <w:rPr>
          <w:caps w:val="0"/>
          <w:sz w:val="24"/>
        </w:rPr>
        <w:tab/>
      </w:r>
      <w:smartTag w:uri="urn:schemas-microsoft-com:office:smarttags" w:element="PersonName">
        <w:smartTagPr>
          <w:attr w:name="ProductID" w:val="Mats Lannvik"/>
        </w:smartTagPr>
        <w:r w:rsidRPr="00205A71">
          <w:rPr>
            <w:b/>
            <w:caps w:val="0"/>
            <w:sz w:val="24"/>
          </w:rPr>
          <w:t>Mats Lannvik</w:t>
        </w:r>
      </w:smartTag>
    </w:p>
    <w:p w:rsidR="001B7D95" w:rsidRPr="00205A71" w:rsidRDefault="001B7D95" w:rsidP="001B7D95">
      <w:pPr>
        <w:ind w:left="284"/>
        <w:rPr>
          <w:b/>
          <w:caps w:val="0"/>
          <w:sz w:val="24"/>
        </w:rPr>
      </w:pPr>
      <w:r w:rsidRPr="00205A71">
        <w:rPr>
          <w:b/>
          <w:caps w:val="0"/>
          <w:sz w:val="24"/>
        </w:rPr>
        <w:t>K-tomt –</w:t>
      </w:r>
    </w:p>
    <w:p w:rsidR="001B7D95" w:rsidRPr="00205A71" w:rsidRDefault="001B7D95" w:rsidP="001B7D95">
      <w:pPr>
        <w:tabs>
          <w:tab w:val="left" w:pos="540"/>
        </w:tabs>
        <w:ind w:left="284"/>
        <w:rPr>
          <w:caps w:val="0"/>
          <w:sz w:val="24"/>
        </w:rPr>
      </w:pPr>
      <w:r w:rsidRPr="00205A71">
        <w:rPr>
          <w:caps w:val="0"/>
          <w:sz w:val="24"/>
        </w:rPr>
        <w:tab/>
        <w:t>trädgård</w:t>
      </w:r>
      <w:r w:rsidRPr="00205A71">
        <w:rPr>
          <w:caps w:val="0"/>
          <w:sz w:val="24"/>
        </w:rPr>
        <w:tab/>
      </w:r>
      <w:r>
        <w:rPr>
          <w:caps w:val="0"/>
          <w:sz w:val="24"/>
        </w:rPr>
        <w:tab/>
      </w:r>
      <w:r w:rsidRPr="00205A71">
        <w:rPr>
          <w:b/>
          <w:caps w:val="0"/>
          <w:sz w:val="24"/>
        </w:rPr>
        <w:t>Lisbeth Gunnarsson</w:t>
      </w:r>
      <w:r>
        <w:rPr>
          <w:b/>
          <w:caps w:val="0"/>
          <w:sz w:val="24"/>
        </w:rPr>
        <w:t xml:space="preserve"> </w:t>
      </w:r>
      <w:r w:rsidRPr="006458D6">
        <w:rPr>
          <w:caps w:val="0"/>
          <w:sz w:val="24"/>
        </w:rPr>
        <w:t>och</w:t>
      </w:r>
      <w:r>
        <w:rPr>
          <w:b/>
          <w:caps w:val="0"/>
          <w:sz w:val="24"/>
        </w:rPr>
        <w:t xml:space="preserve"> </w:t>
      </w:r>
      <w:smartTag w:uri="urn:schemas-microsoft-com:office:smarttags" w:element="PersonName">
        <w:smartTagPr>
          <w:attr w:name="ProductID" w:val="Susanne Larsson"/>
        </w:smartTagPr>
        <w:r>
          <w:rPr>
            <w:b/>
            <w:caps w:val="0"/>
            <w:sz w:val="24"/>
          </w:rPr>
          <w:t>Susanne Larsson</w:t>
        </w:r>
      </w:smartTag>
      <w:r>
        <w:rPr>
          <w:caps w:val="0"/>
          <w:sz w:val="24"/>
        </w:rPr>
        <w:t xml:space="preserve"> </w:t>
      </w:r>
    </w:p>
    <w:p w:rsidR="001B7D95" w:rsidRPr="00205A71" w:rsidRDefault="001B7D95" w:rsidP="001B7D95">
      <w:pPr>
        <w:tabs>
          <w:tab w:val="left" w:pos="540"/>
        </w:tabs>
        <w:ind w:left="284"/>
        <w:rPr>
          <w:caps w:val="0"/>
          <w:sz w:val="24"/>
        </w:rPr>
      </w:pPr>
      <w:r w:rsidRPr="00205A71">
        <w:rPr>
          <w:caps w:val="0"/>
          <w:sz w:val="24"/>
        </w:rPr>
        <w:tab/>
        <w:t>asfalt/byggnader/ belysning</w:t>
      </w:r>
      <w:r w:rsidRPr="00205A71">
        <w:rPr>
          <w:caps w:val="0"/>
          <w:sz w:val="24"/>
        </w:rPr>
        <w:tab/>
      </w:r>
      <w:smartTag w:uri="urn:schemas-microsoft-com:office:smarttags" w:element="PersonName">
        <w:smartTagPr>
          <w:attr w:name="ProductID" w:val="Jan Bruhn"/>
        </w:smartTagPr>
        <w:r>
          <w:rPr>
            <w:b/>
            <w:caps w:val="0"/>
            <w:sz w:val="24"/>
          </w:rPr>
          <w:t>Jan Bruhn</w:t>
        </w:r>
      </w:smartTag>
      <w:r w:rsidRPr="00205A71">
        <w:rPr>
          <w:caps w:val="0"/>
          <w:sz w:val="24"/>
        </w:rPr>
        <w:t xml:space="preserve"> </w:t>
      </w:r>
      <w:r>
        <w:rPr>
          <w:caps w:val="0"/>
          <w:sz w:val="24"/>
        </w:rPr>
        <w:t xml:space="preserve">och </w:t>
      </w:r>
      <w:r>
        <w:rPr>
          <w:b/>
          <w:caps w:val="0"/>
          <w:sz w:val="24"/>
        </w:rPr>
        <w:t>Johan Galmin</w:t>
      </w:r>
    </w:p>
    <w:p w:rsidR="001B7D95" w:rsidRPr="00205A71" w:rsidRDefault="001B7D95" w:rsidP="001B7D95">
      <w:pPr>
        <w:ind w:left="284"/>
        <w:rPr>
          <w:caps w:val="0"/>
          <w:sz w:val="24"/>
        </w:rPr>
      </w:pPr>
      <w:r w:rsidRPr="00205A71">
        <w:rPr>
          <w:b/>
          <w:caps w:val="0"/>
          <w:sz w:val="24"/>
        </w:rPr>
        <w:t>Sopanläggning</w:t>
      </w:r>
      <w:r w:rsidRPr="00205A71">
        <w:rPr>
          <w:caps w:val="0"/>
          <w:sz w:val="24"/>
        </w:rPr>
        <w:t xml:space="preserve"> – </w:t>
      </w:r>
    </w:p>
    <w:p w:rsidR="001B7D95" w:rsidRPr="00205A71" w:rsidRDefault="001B7D95" w:rsidP="001B7D95">
      <w:pPr>
        <w:tabs>
          <w:tab w:val="left" w:pos="540"/>
        </w:tabs>
        <w:ind w:left="284"/>
        <w:rPr>
          <w:caps w:val="0"/>
          <w:sz w:val="24"/>
        </w:rPr>
      </w:pPr>
      <w:r w:rsidRPr="00205A71">
        <w:rPr>
          <w:caps w:val="0"/>
          <w:sz w:val="24"/>
        </w:rPr>
        <w:tab/>
        <w:t xml:space="preserve">planering, drift och underhåll </w:t>
      </w:r>
      <w:r w:rsidRPr="00205A71">
        <w:rPr>
          <w:caps w:val="0"/>
          <w:sz w:val="24"/>
        </w:rPr>
        <w:tab/>
      </w:r>
      <w:r>
        <w:rPr>
          <w:b/>
          <w:caps w:val="0"/>
          <w:sz w:val="24"/>
        </w:rPr>
        <w:t>Alla i styrelsen</w:t>
      </w:r>
      <w:r w:rsidRPr="00205A71">
        <w:rPr>
          <w:caps w:val="0"/>
          <w:sz w:val="24"/>
        </w:rPr>
        <w:t xml:space="preserve"> </w:t>
      </w:r>
    </w:p>
    <w:p w:rsidR="001B7D95" w:rsidRDefault="001B7D95" w:rsidP="001B7D95">
      <w:pPr>
        <w:ind w:left="284"/>
        <w:rPr>
          <w:b/>
          <w:caps w:val="0"/>
          <w:sz w:val="24"/>
        </w:rPr>
      </w:pPr>
      <w:r w:rsidRPr="00205A71">
        <w:rPr>
          <w:b/>
          <w:caps w:val="0"/>
          <w:sz w:val="24"/>
        </w:rPr>
        <w:t>TV-anläggning</w:t>
      </w:r>
      <w:r w:rsidRPr="00205A71">
        <w:rPr>
          <w:b/>
          <w:caps w:val="0"/>
          <w:sz w:val="24"/>
        </w:rPr>
        <w:tab/>
      </w:r>
      <w:r>
        <w:rPr>
          <w:b/>
          <w:caps w:val="0"/>
          <w:sz w:val="24"/>
        </w:rPr>
        <w:tab/>
      </w:r>
      <w:smartTag w:uri="urn:schemas-microsoft-com:office:smarttags" w:element="PersonName">
        <w:smartTagPr>
          <w:attr w:name="ProductID" w:val="Mats Lannvik"/>
        </w:smartTagPr>
        <w:r w:rsidRPr="00205A71">
          <w:rPr>
            <w:b/>
            <w:caps w:val="0"/>
            <w:sz w:val="24"/>
          </w:rPr>
          <w:t>Mats Lannvik</w:t>
        </w:r>
      </w:smartTag>
      <w:r w:rsidRPr="00205A71">
        <w:rPr>
          <w:caps w:val="0"/>
          <w:sz w:val="24"/>
        </w:rPr>
        <w:t xml:space="preserve">, ersättare: </w:t>
      </w:r>
      <w:r>
        <w:rPr>
          <w:b/>
          <w:caps w:val="0"/>
          <w:sz w:val="24"/>
        </w:rPr>
        <w:t>Johan Galmin</w:t>
      </w:r>
    </w:p>
    <w:p w:rsidR="001B7D95" w:rsidRPr="00205A71" w:rsidRDefault="001B7D95" w:rsidP="001B7D95">
      <w:pPr>
        <w:ind w:left="284"/>
        <w:rPr>
          <w:caps w:val="0"/>
          <w:sz w:val="24"/>
        </w:rPr>
      </w:pPr>
      <w:r>
        <w:rPr>
          <w:b/>
          <w:caps w:val="0"/>
          <w:sz w:val="24"/>
        </w:rPr>
        <w:t>Bredbandsanläggning</w:t>
      </w:r>
      <w:r>
        <w:rPr>
          <w:b/>
          <w:caps w:val="0"/>
          <w:sz w:val="24"/>
        </w:rPr>
        <w:tab/>
      </w:r>
      <w:r>
        <w:rPr>
          <w:b/>
          <w:caps w:val="0"/>
          <w:sz w:val="24"/>
        </w:rPr>
        <w:tab/>
      </w:r>
      <w:smartTag w:uri="urn:schemas-microsoft-com:office:smarttags" w:element="PersonName">
        <w:smartTagPr>
          <w:attr w:name="ProductID" w:val="Mats Lannvik"/>
        </w:smartTagPr>
        <w:r w:rsidRPr="00205A71">
          <w:rPr>
            <w:b/>
            <w:caps w:val="0"/>
            <w:sz w:val="24"/>
          </w:rPr>
          <w:t>Mats Lannvik</w:t>
        </w:r>
      </w:smartTag>
      <w:r w:rsidRPr="00205A71">
        <w:rPr>
          <w:caps w:val="0"/>
          <w:sz w:val="24"/>
        </w:rPr>
        <w:t xml:space="preserve">, ersättare: </w:t>
      </w:r>
      <w:r>
        <w:rPr>
          <w:b/>
          <w:caps w:val="0"/>
          <w:sz w:val="24"/>
        </w:rPr>
        <w:t>Johan Galmin</w:t>
      </w:r>
    </w:p>
    <w:p w:rsidR="001B7D95" w:rsidRPr="00205A71" w:rsidRDefault="001B7D95" w:rsidP="001B7D95">
      <w:pPr>
        <w:ind w:left="284"/>
        <w:rPr>
          <w:caps w:val="0"/>
          <w:sz w:val="24"/>
        </w:rPr>
      </w:pPr>
      <w:r w:rsidRPr="00205A71">
        <w:rPr>
          <w:b/>
          <w:caps w:val="0"/>
          <w:sz w:val="24"/>
        </w:rPr>
        <w:t>Lekutrustning</w:t>
      </w:r>
      <w:r w:rsidRPr="00205A71">
        <w:rPr>
          <w:b/>
          <w:caps w:val="0"/>
          <w:sz w:val="24"/>
        </w:rPr>
        <w:tab/>
      </w:r>
      <w:r>
        <w:rPr>
          <w:b/>
          <w:caps w:val="0"/>
          <w:sz w:val="24"/>
        </w:rPr>
        <w:tab/>
      </w:r>
      <w:smartTag w:uri="urn:schemas-microsoft-com:office:smarttags" w:element="PersonName">
        <w:smartTagPr>
          <w:attr w:name="ProductID" w:val="Carina Ekstr￶m"/>
        </w:smartTagPr>
        <w:r>
          <w:rPr>
            <w:b/>
            <w:caps w:val="0"/>
            <w:sz w:val="24"/>
          </w:rPr>
          <w:t>Carina Ekström</w:t>
        </w:r>
      </w:smartTag>
      <w:r>
        <w:rPr>
          <w:b/>
          <w:caps w:val="0"/>
          <w:sz w:val="24"/>
        </w:rPr>
        <w:t xml:space="preserve"> </w:t>
      </w:r>
      <w:r w:rsidRPr="006458D6">
        <w:rPr>
          <w:caps w:val="0"/>
          <w:sz w:val="24"/>
        </w:rPr>
        <w:t>och</w:t>
      </w:r>
      <w:r>
        <w:rPr>
          <w:b/>
          <w:caps w:val="0"/>
          <w:sz w:val="24"/>
        </w:rPr>
        <w:t xml:space="preserve"> Yasin Erdal</w:t>
      </w:r>
    </w:p>
    <w:p w:rsidR="003D0E79" w:rsidRPr="00205A71" w:rsidRDefault="003D0E79" w:rsidP="003D0E79">
      <w:pPr>
        <w:ind w:left="284"/>
        <w:rPr>
          <w:caps w:val="0"/>
          <w:sz w:val="24"/>
        </w:rPr>
      </w:pPr>
      <w:r w:rsidRPr="00205A71">
        <w:rPr>
          <w:caps w:val="0"/>
          <w:sz w:val="24"/>
        </w:rPr>
        <w:tab/>
      </w:r>
    </w:p>
    <w:p w:rsidR="003D0E79" w:rsidRDefault="003D0E79" w:rsidP="003D0E79">
      <w:pPr>
        <w:pStyle w:val="Brdtext"/>
        <w:tabs>
          <w:tab w:val="left" w:pos="567"/>
          <w:tab w:val="left" w:pos="3686"/>
        </w:tabs>
        <w:ind w:left="284"/>
      </w:pPr>
    </w:p>
    <w:p w:rsidR="00472329" w:rsidRPr="005308E2" w:rsidRDefault="00472329" w:rsidP="00472329">
      <w:pPr>
        <w:pStyle w:val="Brdtext"/>
        <w:ind w:left="284"/>
        <w:rPr>
          <w:b/>
          <w:bCs/>
          <w:color w:val="000000"/>
          <w:sz w:val="22"/>
          <w:u w:val="single"/>
        </w:rPr>
      </w:pPr>
      <w:r w:rsidRPr="005308E2">
        <w:rPr>
          <w:b/>
          <w:bCs/>
          <w:color w:val="000000"/>
          <w:sz w:val="22"/>
          <w:u w:val="single"/>
        </w:rPr>
        <w:t>TRÄDGÅRDSSKÖTSEL</w:t>
      </w:r>
    </w:p>
    <w:p w:rsidR="00472329" w:rsidRDefault="00472329" w:rsidP="00472329">
      <w:pPr>
        <w:ind w:left="284"/>
        <w:rPr>
          <w:caps w:val="0"/>
          <w:color w:val="000000"/>
          <w:sz w:val="24"/>
        </w:rPr>
      </w:pPr>
      <w:r>
        <w:rPr>
          <w:caps w:val="0"/>
          <w:color w:val="000000"/>
          <w:sz w:val="24"/>
        </w:rPr>
        <w:t>Under hösten 2012 utförde Sveab Drift &amp; Underhåll AB en upprustning av föreningens buskar och häckar. Det innebar föryngringsbeskärning, gallring samt ogräsrensning. Några åtgärder kvarstår till våren 2013. Upprustningen gjordes för att skapa en ”grundskötselnivå” inför det årliga underhållet. Områdets gräsmattor har under året klippts av ”frivilliga” då trädgårdsgrupperna inte längre finns.</w:t>
      </w:r>
    </w:p>
    <w:p w:rsidR="00472329" w:rsidRDefault="00472329" w:rsidP="00472329">
      <w:pPr>
        <w:ind w:left="284"/>
        <w:rPr>
          <w:caps w:val="0"/>
          <w:sz w:val="24"/>
        </w:rPr>
      </w:pPr>
    </w:p>
    <w:p w:rsidR="00472329" w:rsidRDefault="00472329" w:rsidP="00472329">
      <w:pPr>
        <w:ind w:left="284"/>
        <w:rPr>
          <w:caps w:val="0"/>
          <w:color w:val="000000"/>
          <w:sz w:val="24"/>
        </w:rPr>
      </w:pPr>
      <w:r>
        <w:rPr>
          <w:caps w:val="0"/>
          <w:color w:val="000000"/>
          <w:sz w:val="24"/>
        </w:rPr>
        <w:t xml:space="preserve">Vår- och höststädning har genomförts den 21 april respektive den 20 oktober 2012. Samtliga hushåll var då kallade. 45 hushåll deltog på vårstädningen. 45 hushåll deltog på höststädningen. Alla deltagare bjöds i samband med dessa på grillad korv med bröd och dryck. </w:t>
      </w:r>
    </w:p>
    <w:p w:rsidR="00472329" w:rsidRPr="005308E2" w:rsidRDefault="00472329" w:rsidP="00472329">
      <w:pPr>
        <w:ind w:left="284"/>
        <w:rPr>
          <w:sz w:val="24"/>
          <w:szCs w:val="24"/>
        </w:rPr>
      </w:pPr>
    </w:p>
    <w:p w:rsidR="00472329" w:rsidRPr="005308E2" w:rsidRDefault="00472329" w:rsidP="00472329">
      <w:pPr>
        <w:pStyle w:val="Formatmall2"/>
      </w:pPr>
    </w:p>
    <w:p w:rsidR="00472329" w:rsidRDefault="00472329" w:rsidP="00472329">
      <w:pPr>
        <w:pStyle w:val="Brdtext"/>
        <w:ind w:left="284"/>
        <w:rPr>
          <w:b/>
          <w:bCs/>
          <w:color w:val="000000"/>
          <w:sz w:val="22"/>
          <w:u w:val="single"/>
        </w:rPr>
      </w:pPr>
      <w:r>
        <w:rPr>
          <w:b/>
          <w:bCs/>
          <w:color w:val="000000"/>
          <w:sz w:val="22"/>
          <w:u w:val="single"/>
        </w:rPr>
        <w:t>ANLÄGGNINGEN</w:t>
      </w:r>
    </w:p>
    <w:p w:rsidR="00472329" w:rsidRDefault="00472329" w:rsidP="00472329">
      <w:pPr>
        <w:numPr>
          <w:ilvl w:val="0"/>
          <w:numId w:val="4"/>
        </w:numPr>
        <w:tabs>
          <w:tab w:val="clear" w:pos="1004"/>
          <w:tab w:val="num" w:pos="720"/>
          <w:tab w:val="num" w:pos="4064"/>
        </w:tabs>
        <w:ind w:left="284" w:firstLine="0"/>
        <w:rPr>
          <w:caps w:val="0"/>
          <w:sz w:val="24"/>
        </w:rPr>
      </w:pPr>
      <w:r>
        <w:rPr>
          <w:caps w:val="0"/>
          <w:sz w:val="24"/>
        </w:rPr>
        <w:t>Snöröjning och halkbekämpning har under säsongen skötts av TH Bygg &amp; Schakt AB. De har blivit förvärvade av TopEnt AB.</w:t>
      </w:r>
      <w:r>
        <w:rPr>
          <w:caps w:val="0"/>
          <w:sz w:val="24"/>
        </w:rPr>
        <w:br/>
      </w:r>
    </w:p>
    <w:p w:rsidR="00472329" w:rsidRDefault="00472329" w:rsidP="00472329">
      <w:pPr>
        <w:numPr>
          <w:ilvl w:val="0"/>
          <w:numId w:val="4"/>
        </w:numPr>
        <w:tabs>
          <w:tab w:val="clear" w:pos="1004"/>
          <w:tab w:val="num" w:pos="720"/>
          <w:tab w:val="num" w:pos="4064"/>
        </w:tabs>
        <w:ind w:left="284" w:firstLine="0"/>
        <w:rPr>
          <w:caps w:val="0"/>
          <w:sz w:val="24"/>
        </w:rPr>
      </w:pPr>
      <w:r>
        <w:rPr>
          <w:caps w:val="0"/>
          <w:sz w:val="24"/>
        </w:rPr>
        <w:t>En del skador uppkom i samband med snöröjningen</w:t>
      </w:r>
    </w:p>
    <w:p w:rsidR="00472329" w:rsidRDefault="00472329" w:rsidP="00472329">
      <w:pPr>
        <w:ind w:left="284"/>
        <w:rPr>
          <w:caps w:val="0"/>
          <w:sz w:val="24"/>
        </w:rPr>
      </w:pPr>
    </w:p>
    <w:p w:rsidR="00472329" w:rsidRDefault="00472329" w:rsidP="00472329">
      <w:pPr>
        <w:numPr>
          <w:ilvl w:val="0"/>
          <w:numId w:val="4"/>
        </w:numPr>
        <w:tabs>
          <w:tab w:val="clear" w:pos="1004"/>
          <w:tab w:val="num" w:pos="709"/>
          <w:tab w:val="num" w:pos="4064"/>
        </w:tabs>
        <w:ind w:left="284" w:firstLine="0"/>
        <w:rPr>
          <w:caps w:val="0"/>
          <w:sz w:val="24"/>
        </w:rPr>
      </w:pPr>
      <w:r>
        <w:rPr>
          <w:caps w:val="0"/>
          <w:sz w:val="24"/>
        </w:rPr>
        <w:t xml:space="preserve">Det är fortfarande problem med biltrafik inom området. Man kör in utan lastningsbehov och kör ibland farligt fort. Det är även många som ofta parkerar bilar på K-tomten, liksom regelbunden långtidsparkering på de få gästparkeringsplatserna. </w:t>
      </w:r>
      <w:r>
        <w:rPr>
          <w:caps w:val="0"/>
          <w:sz w:val="24"/>
        </w:rPr>
        <w:br/>
        <w:t xml:space="preserve">Styrelsen bedömer det som viktigt att få alla att följa gällande regler, för att undvika olyckor och störande parkering i området. </w:t>
      </w:r>
    </w:p>
    <w:p w:rsidR="00472329" w:rsidRDefault="00472329" w:rsidP="00472329">
      <w:pPr>
        <w:rPr>
          <w:caps w:val="0"/>
          <w:sz w:val="24"/>
        </w:rPr>
      </w:pPr>
    </w:p>
    <w:p w:rsidR="00472329" w:rsidRDefault="00472329" w:rsidP="00472329">
      <w:pPr>
        <w:numPr>
          <w:ilvl w:val="0"/>
          <w:numId w:val="4"/>
        </w:numPr>
        <w:tabs>
          <w:tab w:val="clear" w:pos="1004"/>
          <w:tab w:val="num" w:pos="709"/>
          <w:tab w:val="num" w:pos="4064"/>
        </w:tabs>
        <w:ind w:left="284" w:firstLine="0"/>
        <w:rPr>
          <w:caps w:val="0"/>
          <w:sz w:val="24"/>
        </w:rPr>
      </w:pPr>
      <w:r>
        <w:rPr>
          <w:caps w:val="0"/>
          <w:sz w:val="24"/>
        </w:rPr>
        <w:t xml:space="preserve">Klotterkonsulten AB har anlitats för att ta bort klotter på garagelängorna G4 och G5. </w:t>
      </w:r>
    </w:p>
    <w:p w:rsidR="00472329" w:rsidRDefault="00472329" w:rsidP="00472329">
      <w:pPr>
        <w:rPr>
          <w:caps w:val="0"/>
          <w:sz w:val="24"/>
        </w:rPr>
      </w:pPr>
    </w:p>
    <w:p w:rsidR="00472329" w:rsidRDefault="00472329" w:rsidP="00472329">
      <w:pPr>
        <w:numPr>
          <w:ilvl w:val="0"/>
          <w:numId w:val="4"/>
        </w:numPr>
        <w:tabs>
          <w:tab w:val="clear" w:pos="1004"/>
          <w:tab w:val="num" w:pos="709"/>
          <w:tab w:val="num" w:pos="4064"/>
        </w:tabs>
        <w:ind w:left="284" w:firstLine="0"/>
        <w:rPr>
          <w:caps w:val="0"/>
          <w:sz w:val="24"/>
        </w:rPr>
      </w:pPr>
      <w:r>
        <w:rPr>
          <w:caps w:val="0"/>
          <w:sz w:val="24"/>
        </w:rPr>
        <w:t>Ett nytt fjärvärmeavtal har tecknats med Fortum. Det gäller från1 januari 2013, Fjärrvärme Aktiv.</w:t>
      </w:r>
    </w:p>
    <w:p w:rsidR="00472329" w:rsidRDefault="00472329" w:rsidP="00472329">
      <w:pPr>
        <w:ind w:left="284"/>
        <w:rPr>
          <w:caps w:val="0"/>
          <w:sz w:val="24"/>
        </w:rPr>
      </w:pPr>
    </w:p>
    <w:p w:rsidR="00472329" w:rsidRDefault="00472329" w:rsidP="00472329">
      <w:pPr>
        <w:ind w:left="284"/>
        <w:rPr>
          <w:caps w:val="0"/>
          <w:sz w:val="24"/>
        </w:rPr>
      </w:pPr>
    </w:p>
    <w:p w:rsidR="00472329" w:rsidRDefault="00472329" w:rsidP="00472329">
      <w:pPr>
        <w:pStyle w:val="Brdtext"/>
        <w:ind w:left="284"/>
        <w:rPr>
          <w:b/>
          <w:bCs/>
          <w:caps/>
          <w:color w:val="000000"/>
          <w:sz w:val="22"/>
          <w:u w:val="single"/>
        </w:rPr>
      </w:pPr>
      <w:r>
        <w:rPr>
          <w:b/>
          <w:bCs/>
          <w:color w:val="000000"/>
          <w:sz w:val="22"/>
          <w:u w:val="single"/>
        </w:rPr>
        <w:t>LEKUTRUSTNING</w:t>
      </w:r>
    </w:p>
    <w:p w:rsidR="00472329" w:rsidRPr="001B7D95" w:rsidRDefault="001B7D95" w:rsidP="00472329">
      <w:pPr>
        <w:ind w:left="284"/>
        <w:rPr>
          <w:bCs/>
          <w:caps w:val="0"/>
          <w:sz w:val="24"/>
        </w:rPr>
      </w:pPr>
      <w:r w:rsidRPr="001B7D95">
        <w:rPr>
          <w:bCs/>
          <w:caps w:val="0"/>
          <w:sz w:val="24"/>
        </w:rPr>
        <w:t>Under året har det inte gjorts något när det gäller lekutrustningen.</w:t>
      </w:r>
    </w:p>
    <w:p w:rsidR="00472329" w:rsidRDefault="00472329" w:rsidP="00472329">
      <w:pPr>
        <w:ind w:left="284"/>
        <w:rPr>
          <w:bCs/>
          <w:caps w:val="0"/>
          <w:color w:val="000000"/>
          <w:sz w:val="24"/>
        </w:rPr>
      </w:pPr>
    </w:p>
    <w:p w:rsidR="001B7D95" w:rsidRDefault="001B7D95" w:rsidP="00472329">
      <w:pPr>
        <w:ind w:left="284"/>
        <w:rPr>
          <w:bCs/>
          <w:caps w:val="0"/>
          <w:color w:val="000000"/>
          <w:sz w:val="24"/>
        </w:rPr>
      </w:pPr>
    </w:p>
    <w:p w:rsidR="00472329" w:rsidRDefault="00472329" w:rsidP="00472329">
      <w:pPr>
        <w:pStyle w:val="Brdtext"/>
        <w:ind w:left="284"/>
        <w:rPr>
          <w:b/>
          <w:bCs/>
          <w:caps/>
          <w:color w:val="000000"/>
          <w:sz w:val="22"/>
          <w:u w:val="single"/>
        </w:rPr>
      </w:pPr>
      <w:r>
        <w:rPr>
          <w:b/>
          <w:bCs/>
          <w:color w:val="000000"/>
          <w:sz w:val="22"/>
          <w:u w:val="single"/>
        </w:rPr>
        <w:t>SOPHANTERING</w:t>
      </w:r>
    </w:p>
    <w:p w:rsidR="00472329" w:rsidRDefault="00472329" w:rsidP="00472329">
      <w:pPr>
        <w:ind w:left="284"/>
        <w:rPr>
          <w:caps w:val="0"/>
          <w:sz w:val="24"/>
        </w:rPr>
      </w:pPr>
      <w:r>
        <w:rPr>
          <w:caps w:val="0"/>
          <w:sz w:val="24"/>
        </w:rPr>
        <w:t xml:space="preserve">Sophanteringen har fungerat tillfredsställande. När karuseller ibland fastnat har det berott på felaktigt slängda sopor eller slarvig isättning av nya säckar. T.ex. pizzakartonger och andra opaketerade sopor kan medföra att det blir stopp i karusellerna. Det är viktigt att packa soporna ordentligt. I några fall har också ”grovsopor” ställts utanför soprummet. </w:t>
      </w:r>
    </w:p>
    <w:p w:rsidR="00472329" w:rsidRDefault="00472329" w:rsidP="00472329">
      <w:pPr>
        <w:ind w:left="284"/>
        <w:rPr>
          <w:caps w:val="0"/>
          <w:color w:val="FF0000"/>
          <w:sz w:val="24"/>
        </w:rPr>
      </w:pPr>
    </w:p>
    <w:p w:rsidR="00472329" w:rsidRDefault="00472329" w:rsidP="00472329">
      <w:pPr>
        <w:ind w:left="284"/>
        <w:rPr>
          <w:caps w:val="0"/>
          <w:color w:val="000000"/>
          <w:sz w:val="24"/>
        </w:rPr>
      </w:pPr>
    </w:p>
    <w:p w:rsidR="00472329" w:rsidRDefault="00472329" w:rsidP="00472329">
      <w:pPr>
        <w:pStyle w:val="Brdtext"/>
        <w:ind w:left="284"/>
        <w:rPr>
          <w:b/>
          <w:bCs/>
          <w:caps/>
          <w:color w:val="000000"/>
          <w:sz w:val="22"/>
          <w:u w:val="single"/>
        </w:rPr>
      </w:pPr>
      <w:r>
        <w:rPr>
          <w:b/>
          <w:bCs/>
          <w:color w:val="000000"/>
          <w:sz w:val="22"/>
          <w:u w:val="single"/>
        </w:rPr>
        <w:t>EKONOMI</w:t>
      </w:r>
    </w:p>
    <w:p w:rsidR="00472329" w:rsidRDefault="00472329" w:rsidP="00472329">
      <w:pPr>
        <w:ind w:left="284"/>
        <w:rPr>
          <w:caps w:val="0"/>
          <w:sz w:val="24"/>
        </w:rPr>
      </w:pPr>
      <w:r>
        <w:rPr>
          <w:caps w:val="0"/>
          <w:sz w:val="24"/>
        </w:rPr>
        <w:t>Föreningens bokföringsår följer kalenderåret. Bokslut och revision av räkenskaperna avser således 1 januari – 31 december 2012. Månadsavgiften har varit 1 900 kr per hushåll för januari-mars. Den höjdes till 2 000 kr per månad från den 1 april 212.</w:t>
      </w:r>
    </w:p>
    <w:p w:rsidR="00472329" w:rsidRDefault="00472329" w:rsidP="00472329">
      <w:pPr>
        <w:ind w:left="284"/>
        <w:rPr>
          <w:caps w:val="0"/>
          <w:sz w:val="24"/>
        </w:rPr>
      </w:pPr>
    </w:p>
    <w:p w:rsidR="00472329" w:rsidRDefault="00472329" w:rsidP="00472329">
      <w:pPr>
        <w:ind w:left="284"/>
        <w:rPr>
          <w:caps w:val="0"/>
          <w:sz w:val="24"/>
        </w:rPr>
      </w:pPr>
      <w:r>
        <w:rPr>
          <w:caps w:val="0"/>
          <w:sz w:val="24"/>
        </w:rPr>
        <w:t>Betalningsmoralen är bra. Några påminnelse- och förseningsavgifter har dock utgått.</w:t>
      </w:r>
    </w:p>
    <w:p w:rsidR="00472329" w:rsidRDefault="00472329" w:rsidP="00472329">
      <w:pPr>
        <w:ind w:left="284"/>
        <w:rPr>
          <w:caps w:val="0"/>
          <w:strike/>
          <w:sz w:val="24"/>
        </w:rPr>
      </w:pPr>
    </w:p>
    <w:p w:rsidR="00472329" w:rsidRDefault="00472329" w:rsidP="00472329">
      <w:pPr>
        <w:ind w:left="284"/>
        <w:rPr>
          <w:caps w:val="0"/>
          <w:sz w:val="24"/>
        </w:rPr>
      </w:pPr>
      <w:r>
        <w:rPr>
          <w:caps w:val="0"/>
          <w:sz w:val="24"/>
        </w:rPr>
        <w:t>Avsättning till reparationsfond har gjorts med</w:t>
      </w:r>
      <w:r>
        <w:rPr>
          <w:caps w:val="0"/>
          <w:color w:val="FF0000"/>
          <w:sz w:val="24"/>
        </w:rPr>
        <w:t xml:space="preserve"> </w:t>
      </w:r>
      <w:r w:rsidR="00E0538C" w:rsidRPr="009B72CC">
        <w:rPr>
          <w:caps w:val="0"/>
          <w:sz w:val="24"/>
        </w:rPr>
        <w:t>50 000</w:t>
      </w:r>
      <w:r w:rsidR="00E0538C">
        <w:rPr>
          <w:caps w:val="0"/>
          <w:color w:val="FF6600"/>
          <w:sz w:val="24"/>
        </w:rPr>
        <w:t xml:space="preserve"> </w:t>
      </w:r>
      <w:r>
        <w:rPr>
          <w:caps w:val="0"/>
          <w:color w:val="000000"/>
          <w:sz w:val="24"/>
        </w:rPr>
        <w:t xml:space="preserve"> kronor</w:t>
      </w:r>
      <w:r>
        <w:rPr>
          <w:caps w:val="0"/>
          <w:color w:val="FF0000"/>
          <w:sz w:val="24"/>
        </w:rPr>
        <w:t xml:space="preserve">. </w:t>
      </w:r>
      <w:r>
        <w:rPr>
          <w:caps w:val="0"/>
          <w:sz w:val="24"/>
        </w:rPr>
        <w:t>Syftet med denna fond är att bygga upp ekonomisk beredskap för större skador, t ex haveri av värmeanläggningen eller vatten och avloppssystem. Föreningen är befriad från inkomstskatt på ränteintäkter.</w:t>
      </w:r>
    </w:p>
    <w:p w:rsidR="00472329" w:rsidRDefault="00472329" w:rsidP="00472329">
      <w:pPr>
        <w:pStyle w:val="Brdtextmedindrag"/>
        <w:ind w:left="284"/>
        <w:rPr>
          <w:caps/>
          <w:color w:val="FF0000"/>
        </w:rPr>
      </w:pPr>
    </w:p>
    <w:p w:rsidR="00472329" w:rsidRDefault="00472329" w:rsidP="00472329">
      <w:pPr>
        <w:ind w:left="284"/>
        <w:rPr>
          <w:caps w:val="0"/>
          <w:sz w:val="24"/>
        </w:rPr>
      </w:pPr>
      <w:r>
        <w:rPr>
          <w:caps w:val="0"/>
          <w:sz w:val="24"/>
        </w:rPr>
        <w:t>Kontot för administration inkluderar kostnader för ekonomi, bokföring, samt valberedning, revisorer, ordförande och sekreterare vid stämman och andra kostnader i samband med stämman.</w:t>
      </w:r>
    </w:p>
    <w:p w:rsidR="00472329" w:rsidRDefault="00472329" w:rsidP="00472329">
      <w:pPr>
        <w:ind w:left="284"/>
        <w:rPr>
          <w:caps w:val="0"/>
          <w:sz w:val="24"/>
        </w:rPr>
      </w:pPr>
    </w:p>
    <w:p w:rsidR="00472329" w:rsidRDefault="00472329" w:rsidP="00472329">
      <w:pPr>
        <w:ind w:left="284"/>
        <w:rPr>
          <w:caps w:val="0"/>
          <w:sz w:val="24"/>
        </w:rPr>
      </w:pPr>
      <w:r>
        <w:rPr>
          <w:caps w:val="0"/>
          <w:sz w:val="24"/>
        </w:rPr>
        <w:t>Ett nytt bokföringssystem till föreningen har införskaffats. Det började användas vid halvårsskiftet. Bokföringen för första halvåret har förts över i efterhand till det nya systemet..</w:t>
      </w:r>
    </w:p>
    <w:p w:rsidR="00472329" w:rsidRDefault="00472329" w:rsidP="00472329">
      <w:pPr>
        <w:ind w:left="284"/>
        <w:rPr>
          <w:caps w:val="0"/>
          <w:sz w:val="24"/>
        </w:rPr>
      </w:pPr>
    </w:p>
    <w:p w:rsidR="00472329" w:rsidRDefault="00472329" w:rsidP="00472329">
      <w:pPr>
        <w:ind w:left="284"/>
        <w:rPr>
          <w:b/>
          <w:bCs/>
          <w:caps w:val="0"/>
          <w:sz w:val="24"/>
          <w:u w:val="single"/>
        </w:rPr>
      </w:pPr>
    </w:p>
    <w:p w:rsidR="00472329" w:rsidRDefault="00472329" w:rsidP="00472329">
      <w:pPr>
        <w:pStyle w:val="Brdtext"/>
        <w:ind w:left="284"/>
        <w:rPr>
          <w:b/>
          <w:caps/>
          <w:sz w:val="22"/>
          <w:szCs w:val="22"/>
          <w:u w:val="single"/>
        </w:rPr>
      </w:pPr>
      <w:r>
        <w:rPr>
          <w:b/>
          <w:sz w:val="22"/>
          <w:szCs w:val="22"/>
          <w:u w:val="single"/>
        </w:rPr>
        <w:t>TV-ANLÄGGNINGEN</w:t>
      </w:r>
    </w:p>
    <w:p w:rsidR="00472329" w:rsidRPr="00FD0E8A" w:rsidRDefault="00472329" w:rsidP="00472329">
      <w:pPr>
        <w:pStyle w:val="Formatmall2"/>
        <w:ind w:left="284"/>
      </w:pPr>
      <w:r w:rsidRPr="00FD0E8A">
        <w:t xml:space="preserve">Under året har TV-anläggningen fungerat i stort sett bra. </w:t>
      </w:r>
    </w:p>
    <w:p w:rsidR="00472329" w:rsidRPr="00FD0E8A" w:rsidRDefault="00472329" w:rsidP="00472329">
      <w:pPr>
        <w:pStyle w:val="Formatmall2"/>
        <w:ind w:left="284"/>
        <w:rPr>
          <w:sz w:val="22"/>
          <w:szCs w:val="22"/>
        </w:rPr>
      </w:pPr>
    </w:p>
    <w:p w:rsidR="00472329" w:rsidRPr="00FD0E8A" w:rsidRDefault="00472329" w:rsidP="00472329">
      <w:pPr>
        <w:pStyle w:val="Rubrik"/>
        <w:ind w:left="284"/>
        <w:jc w:val="left"/>
        <w:rPr>
          <w:sz w:val="22"/>
          <w:szCs w:val="22"/>
        </w:rPr>
      </w:pPr>
    </w:p>
    <w:p w:rsidR="00472329" w:rsidRPr="005308E2" w:rsidRDefault="00472329" w:rsidP="00472329">
      <w:pPr>
        <w:pStyle w:val="Brdtext"/>
        <w:ind w:left="284"/>
        <w:rPr>
          <w:b/>
          <w:bCs/>
          <w:color w:val="000000"/>
          <w:sz w:val="22"/>
          <w:u w:val="single"/>
        </w:rPr>
      </w:pPr>
      <w:r w:rsidRPr="005308E2">
        <w:rPr>
          <w:b/>
          <w:bCs/>
          <w:color w:val="000000"/>
          <w:sz w:val="22"/>
          <w:u w:val="single"/>
        </w:rPr>
        <w:t>BREDBAND</w:t>
      </w:r>
    </w:p>
    <w:p w:rsidR="00FD0E8A" w:rsidRDefault="00FD0E8A" w:rsidP="00FD0E8A">
      <w:pPr>
        <w:ind w:left="284"/>
        <w:rPr>
          <w:caps w:val="0"/>
          <w:sz w:val="24"/>
        </w:rPr>
      </w:pPr>
      <w:r w:rsidRPr="0076059D">
        <w:rPr>
          <w:caps w:val="0"/>
          <w:sz w:val="24"/>
        </w:rPr>
        <w:t xml:space="preserve">Bredbandsanläggningen har under året trasslat en del och Bredband2:s support har inte varit den bästa. Långa kötider hos felanmälan och lång tid för att lösa problem. </w:t>
      </w:r>
      <w:r>
        <w:rPr>
          <w:caps w:val="0"/>
          <w:sz w:val="24"/>
        </w:rPr>
        <w:t xml:space="preserve">Reparationen av ett avbrott p.g.a. rått/musangrepp på fibern till tre fastigheter har dragit ut på tiden. </w:t>
      </w:r>
    </w:p>
    <w:p w:rsidR="00472329" w:rsidRPr="00FD0E8A" w:rsidRDefault="00472329" w:rsidP="00472329">
      <w:pPr>
        <w:ind w:left="284"/>
        <w:rPr>
          <w:caps w:val="0"/>
          <w:sz w:val="24"/>
        </w:rPr>
      </w:pPr>
    </w:p>
    <w:p w:rsidR="00472329" w:rsidRPr="00FD0E8A" w:rsidRDefault="00472329" w:rsidP="00472329">
      <w:pPr>
        <w:ind w:left="284"/>
        <w:rPr>
          <w:caps w:val="0"/>
          <w:sz w:val="24"/>
        </w:rPr>
      </w:pPr>
      <w:r w:rsidRPr="00FD0E8A">
        <w:rPr>
          <w:caps w:val="0"/>
          <w:sz w:val="24"/>
        </w:rPr>
        <w:t>Föreningen har ännu inte lyckats hitta ny leverantör till IP-TV.</w:t>
      </w:r>
    </w:p>
    <w:p w:rsidR="00472329" w:rsidRPr="00FD0E8A" w:rsidRDefault="00472329" w:rsidP="00472329">
      <w:pPr>
        <w:pStyle w:val="Rubrik"/>
        <w:ind w:left="284"/>
        <w:jc w:val="left"/>
        <w:rPr>
          <w:b w:val="0"/>
          <w:sz w:val="24"/>
          <w:szCs w:val="24"/>
          <w:u w:val="none"/>
        </w:rPr>
      </w:pPr>
    </w:p>
    <w:p w:rsidR="00472329" w:rsidRPr="00FD0E8A" w:rsidRDefault="00472329" w:rsidP="00472329">
      <w:pPr>
        <w:pStyle w:val="Rubrik"/>
        <w:ind w:left="284"/>
        <w:jc w:val="left"/>
        <w:rPr>
          <w:b w:val="0"/>
          <w:sz w:val="24"/>
          <w:szCs w:val="24"/>
          <w:u w:val="none"/>
        </w:rPr>
      </w:pPr>
    </w:p>
    <w:p w:rsidR="00472329" w:rsidRPr="00FD0E8A" w:rsidRDefault="00472329" w:rsidP="00472329">
      <w:pPr>
        <w:pStyle w:val="Brdtext"/>
        <w:ind w:left="284"/>
        <w:jc w:val="both"/>
        <w:rPr>
          <w:b/>
          <w:bCs/>
          <w:sz w:val="22"/>
          <w:u w:val="single"/>
        </w:rPr>
      </w:pPr>
      <w:r w:rsidRPr="00FD0E8A">
        <w:rPr>
          <w:b/>
          <w:bCs/>
          <w:sz w:val="22"/>
          <w:u w:val="single"/>
        </w:rPr>
        <w:t>UNDERCENTRALEN</w:t>
      </w:r>
    </w:p>
    <w:p w:rsidR="00472329" w:rsidRPr="00FD0E8A" w:rsidRDefault="00472329" w:rsidP="00472329">
      <w:pPr>
        <w:pStyle w:val="Rubrik"/>
        <w:ind w:left="284"/>
        <w:jc w:val="left"/>
        <w:rPr>
          <w:b w:val="0"/>
          <w:sz w:val="24"/>
          <w:szCs w:val="24"/>
          <w:u w:val="none"/>
        </w:rPr>
      </w:pPr>
      <w:r w:rsidRPr="00FD0E8A">
        <w:rPr>
          <w:b w:val="0"/>
          <w:sz w:val="24"/>
          <w:szCs w:val="24"/>
          <w:u w:val="none"/>
        </w:rPr>
        <w:t>Den nya undercentralen har fungerat bra. Ett lager i tryckstegringspumpen har bytts ut.</w:t>
      </w:r>
    </w:p>
    <w:p w:rsidR="003D0E79" w:rsidRPr="00FD0E8A" w:rsidRDefault="003D0E79" w:rsidP="003D0E79">
      <w:pPr>
        <w:pStyle w:val="Brdtext"/>
        <w:ind w:left="284"/>
      </w:pPr>
    </w:p>
    <w:p w:rsidR="00462DBF" w:rsidRDefault="00462DBF" w:rsidP="00462DBF">
      <w:pPr>
        <w:pStyle w:val="Brdtext"/>
        <w:ind w:left="284"/>
        <w:jc w:val="center"/>
        <w:rPr>
          <w:sz w:val="32"/>
          <w:szCs w:val="32"/>
        </w:rPr>
      </w:pPr>
    </w:p>
    <w:p w:rsidR="00854F0A" w:rsidRDefault="00854F0A" w:rsidP="00214C06">
      <w:pPr>
        <w:ind w:left="284"/>
        <w:rPr>
          <w:b/>
          <w:bCs/>
          <w:caps w:val="0"/>
          <w:sz w:val="24"/>
          <w:u w:val="single"/>
        </w:rPr>
      </w:pPr>
      <w:r>
        <w:rPr>
          <w:b/>
          <w:bCs/>
          <w:caps w:val="0"/>
          <w:sz w:val="24"/>
          <w:u w:val="single"/>
        </w:rPr>
        <w:br w:type="page"/>
      </w:r>
    </w:p>
    <w:p w:rsidR="00255B2D" w:rsidRDefault="00F759E3" w:rsidP="00803320">
      <w:pPr>
        <w:ind w:left="142" w:right="1134" w:hanging="142"/>
        <w:rPr>
          <w:b/>
          <w:bCs/>
          <w:caps w:val="0"/>
          <w:sz w:val="24"/>
          <w:szCs w:val="24"/>
          <w:u w:val="single"/>
        </w:rPr>
      </w:pPr>
      <w:r>
        <w:rPr>
          <w:b/>
          <w:bCs/>
          <w:caps w:val="0"/>
          <w:sz w:val="24"/>
          <w:szCs w:val="24"/>
          <w:u w:val="single"/>
        </w:rPr>
        <w:lastRenderedPageBreak/>
        <w:t>§ 9</w:t>
      </w:r>
      <w:r w:rsidRPr="0086190A">
        <w:rPr>
          <w:b/>
          <w:bCs/>
          <w:caps w:val="0"/>
          <w:sz w:val="24"/>
          <w:szCs w:val="24"/>
          <w:u w:val="single"/>
        </w:rPr>
        <w:t xml:space="preserve"> </w:t>
      </w:r>
      <w:r>
        <w:rPr>
          <w:b/>
          <w:bCs/>
          <w:caps w:val="0"/>
          <w:sz w:val="24"/>
          <w:szCs w:val="24"/>
          <w:u w:val="single"/>
        </w:rPr>
        <w:t>Bokslut</w:t>
      </w:r>
      <w:r w:rsidR="007D189D">
        <w:rPr>
          <w:b/>
          <w:bCs/>
          <w:caps w:val="0"/>
          <w:sz w:val="24"/>
          <w:szCs w:val="24"/>
          <w:u w:val="single"/>
        </w:rPr>
        <w:t xml:space="preserve">  </w:t>
      </w:r>
    </w:p>
    <w:p w:rsidR="00D67649" w:rsidRDefault="00D67649" w:rsidP="00803320">
      <w:pPr>
        <w:ind w:left="142" w:right="1134" w:hanging="142"/>
        <w:rPr>
          <w:b/>
          <w:bCs/>
          <w:caps w:val="0"/>
          <w:sz w:val="24"/>
          <w:szCs w:val="24"/>
          <w:u w:val="single"/>
        </w:rPr>
      </w:pPr>
    </w:p>
    <w:tbl>
      <w:tblPr>
        <w:tblW w:w="6988" w:type="dxa"/>
        <w:tblInd w:w="70" w:type="dxa"/>
        <w:tblCellMar>
          <w:left w:w="70" w:type="dxa"/>
          <w:right w:w="70" w:type="dxa"/>
        </w:tblCellMar>
        <w:tblLook w:val="0000" w:firstRow="0" w:lastRow="0" w:firstColumn="0" w:lastColumn="0" w:noHBand="0" w:noVBand="0"/>
      </w:tblPr>
      <w:tblGrid>
        <w:gridCol w:w="2186"/>
        <w:gridCol w:w="1642"/>
        <w:gridCol w:w="1842"/>
        <w:gridCol w:w="1318"/>
      </w:tblGrid>
      <w:tr w:rsidR="00EE1273" w:rsidRPr="00EE1273" w:rsidTr="00EE1273">
        <w:trPr>
          <w:trHeight w:val="360"/>
        </w:trPr>
        <w:tc>
          <w:tcPr>
            <w:tcW w:w="3828" w:type="dxa"/>
            <w:gridSpan w:val="2"/>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sz w:val="28"/>
                <w:szCs w:val="28"/>
                <w:u w:val="single"/>
              </w:rPr>
            </w:pPr>
            <w:bookmarkStart w:id="1" w:name="RANGE!B1:F47"/>
            <w:r w:rsidRPr="00EE1273">
              <w:rPr>
                <w:rFonts w:ascii="Arial" w:hAnsi="Arial" w:cs="Arial"/>
                <w:b/>
                <w:bCs/>
                <w:caps w:val="0"/>
                <w:sz w:val="28"/>
                <w:szCs w:val="28"/>
                <w:u w:val="single"/>
              </w:rPr>
              <w:t>BOKSLUT 2012 (förslag)</w:t>
            </w:r>
            <w:bookmarkEnd w:id="1"/>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sz w:val="16"/>
                <w:szCs w:val="16"/>
              </w:rPr>
            </w:pPr>
            <w:r w:rsidRPr="00EE1273">
              <w:rPr>
                <w:rFonts w:ascii="Arial" w:hAnsi="Arial" w:cs="Arial"/>
                <w:caps w:val="0"/>
                <w:sz w:val="16"/>
                <w:szCs w:val="16"/>
              </w:rPr>
              <w:t>2013-02-25</w:t>
            </w:r>
          </w:p>
        </w:tc>
      </w:tr>
      <w:tr w:rsidR="00EE1273" w:rsidRPr="00EE1273" w:rsidTr="00EE1273">
        <w:trPr>
          <w:trHeight w:val="31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sz w:val="24"/>
                <w:szCs w:val="24"/>
                <w:u w:val="single"/>
              </w:rPr>
            </w:pP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31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sz w:val="24"/>
                <w:szCs w:val="24"/>
              </w:rPr>
            </w:pPr>
            <w:r w:rsidRPr="00EE1273">
              <w:rPr>
                <w:rFonts w:ascii="Arial" w:hAnsi="Arial" w:cs="Arial"/>
                <w:b/>
                <w:bCs/>
                <w:caps w:val="0"/>
                <w:sz w:val="24"/>
                <w:szCs w:val="24"/>
              </w:rPr>
              <w:t>Balansräkning</w:t>
            </w: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255"/>
        </w:trPr>
        <w:tc>
          <w:tcPr>
            <w:tcW w:w="2186"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caps w:val="0"/>
              </w:rPr>
            </w:pPr>
            <w:r w:rsidRPr="00EE1273">
              <w:rPr>
                <w:rFonts w:ascii="Arial" w:hAnsi="Arial" w:cs="Arial"/>
                <w:caps w:val="0"/>
              </w:rPr>
              <w:t> </w:t>
            </w:r>
          </w:p>
        </w:tc>
        <w:tc>
          <w:tcPr>
            <w:tcW w:w="1642"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b/>
                <w:bCs/>
                <w:caps w:val="0"/>
              </w:rPr>
            </w:pPr>
            <w:r w:rsidRPr="00EE1273">
              <w:rPr>
                <w:rFonts w:ascii="Arial" w:hAnsi="Arial" w:cs="Arial"/>
                <w:b/>
                <w:bCs/>
                <w:caps w:val="0"/>
              </w:rPr>
              <w:t>ING BALANS</w:t>
            </w:r>
          </w:p>
        </w:tc>
        <w:tc>
          <w:tcPr>
            <w:tcW w:w="1842"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b/>
                <w:bCs/>
                <w:caps w:val="0"/>
              </w:rPr>
            </w:pPr>
            <w:r w:rsidRPr="00EE1273">
              <w:rPr>
                <w:rFonts w:ascii="Arial" w:hAnsi="Arial" w:cs="Arial"/>
                <w:b/>
                <w:bCs/>
                <w:caps w:val="0"/>
              </w:rPr>
              <w:t>UTG BALANS</w:t>
            </w:r>
          </w:p>
        </w:tc>
        <w:tc>
          <w:tcPr>
            <w:tcW w:w="1318" w:type="dxa"/>
            <w:tcBorders>
              <w:top w:val="nil"/>
              <w:left w:val="nil"/>
              <w:bottom w:val="nil"/>
              <w:right w:val="nil"/>
            </w:tcBorders>
            <w:shd w:val="clear" w:color="auto" w:fill="C0C0C0"/>
            <w:noWrap/>
            <w:vAlign w:val="bottom"/>
          </w:tcPr>
          <w:p w:rsidR="00EE1273" w:rsidRPr="00EE1273" w:rsidRDefault="00EE1273" w:rsidP="00EE1273">
            <w:pPr>
              <w:jc w:val="right"/>
              <w:rPr>
                <w:rFonts w:ascii="Arial" w:hAnsi="Arial" w:cs="Arial"/>
                <w:b/>
                <w:bCs/>
                <w:i/>
                <w:iCs/>
                <w:caps w:val="0"/>
              </w:rPr>
            </w:pPr>
            <w:r w:rsidRPr="00EE1273">
              <w:rPr>
                <w:rFonts w:ascii="Arial" w:hAnsi="Arial" w:cs="Arial"/>
                <w:b/>
                <w:bCs/>
                <w:i/>
                <w:iCs/>
                <w:caps w:val="0"/>
              </w:rPr>
              <w:t>Förändring</w:t>
            </w:r>
          </w:p>
        </w:tc>
      </w:tr>
      <w:tr w:rsidR="00EE1273" w:rsidRPr="00EE1273" w:rsidTr="00EE1273">
        <w:trPr>
          <w:trHeight w:val="22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sz w:val="16"/>
                <w:szCs w:val="16"/>
              </w:rPr>
            </w:pP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sz w:val="16"/>
                <w:szCs w:val="16"/>
              </w:rPr>
            </w:pP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sz w:val="16"/>
                <w:szCs w:val="16"/>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sz w:val="16"/>
                <w:szCs w:val="16"/>
              </w:rPr>
            </w:pP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Plusgirot</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212 241,96</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342 561,51</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130 319,55</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Sparkonto</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50 901,72</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413,42</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color w:val="FF6600"/>
              </w:rPr>
            </w:pPr>
            <w:r w:rsidRPr="00EE1273">
              <w:rPr>
                <w:rFonts w:ascii="Arial" w:hAnsi="Arial" w:cs="Arial"/>
                <w:i/>
                <w:iCs/>
                <w:caps w:val="0"/>
                <w:color w:val="FF6600"/>
              </w:rPr>
              <w:t>-50 488,30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rPr>
            </w:pPr>
            <w:r w:rsidRPr="00EE1273">
              <w:rPr>
                <w:rFonts w:ascii="Arial" w:hAnsi="Arial" w:cs="Arial"/>
                <w:b/>
                <w:bCs/>
                <w:caps w:val="0"/>
              </w:rPr>
              <w:t>Tillgångar totalt</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263 143,68</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342 974,93</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i/>
                <w:iCs/>
                <w:caps w:val="0"/>
              </w:rPr>
            </w:pPr>
            <w:r w:rsidRPr="00EE1273">
              <w:rPr>
                <w:rFonts w:ascii="Arial" w:hAnsi="Arial" w:cs="Arial"/>
                <w:b/>
                <w:bCs/>
                <w:i/>
                <w:iCs/>
                <w:caps w:val="0"/>
              </w:rPr>
              <w:t>79 831,25</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31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sz w:val="24"/>
                <w:szCs w:val="24"/>
              </w:rPr>
            </w:pPr>
            <w:r w:rsidRPr="00EE1273">
              <w:rPr>
                <w:rFonts w:ascii="Arial" w:hAnsi="Arial" w:cs="Arial"/>
                <w:b/>
                <w:bCs/>
                <w:caps w:val="0"/>
                <w:sz w:val="24"/>
                <w:szCs w:val="24"/>
              </w:rPr>
              <w:t>Resultaträkning</w:t>
            </w: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300"/>
        </w:trPr>
        <w:tc>
          <w:tcPr>
            <w:tcW w:w="2186"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caps w:val="0"/>
                <w:sz w:val="22"/>
                <w:szCs w:val="22"/>
              </w:rPr>
            </w:pPr>
            <w:r w:rsidRPr="00EE1273">
              <w:rPr>
                <w:rFonts w:ascii="Arial" w:hAnsi="Arial" w:cs="Arial"/>
                <w:caps w:val="0"/>
                <w:sz w:val="22"/>
                <w:szCs w:val="22"/>
              </w:rPr>
              <w:t> </w:t>
            </w:r>
          </w:p>
        </w:tc>
        <w:tc>
          <w:tcPr>
            <w:tcW w:w="1642"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b/>
                <w:bCs/>
                <w:caps w:val="0"/>
                <w:sz w:val="22"/>
                <w:szCs w:val="22"/>
              </w:rPr>
            </w:pPr>
            <w:r w:rsidRPr="00EE1273">
              <w:rPr>
                <w:rFonts w:ascii="Arial" w:hAnsi="Arial" w:cs="Arial"/>
                <w:b/>
                <w:bCs/>
                <w:caps w:val="0"/>
                <w:sz w:val="22"/>
                <w:szCs w:val="22"/>
              </w:rPr>
              <w:t>UTFALL 2012</w:t>
            </w:r>
          </w:p>
        </w:tc>
        <w:tc>
          <w:tcPr>
            <w:tcW w:w="1842"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b/>
                <w:bCs/>
                <w:caps w:val="0"/>
                <w:sz w:val="22"/>
                <w:szCs w:val="22"/>
              </w:rPr>
            </w:pPr>
            <w:r w:rsidRPr="00EE1273">
              <w:rPr>
                <w:rFonts w:ascii="Arial" w:hAnsi="Arial" w:cs="Arial"/>
                <w:b/>
                <w:bCs/>
                <w:caps w:val="0"/>
                <w:sz w:val="22"/>
                <w:szCs w:val="22"/>
              </w:rPr>
              <w:t>BUDGET 2012</w:t>
            </w:r>
          </w:p>
        </w:tc>
        <w:tc>
          <w:tcPr>
            <w:tcW w:w="1318" w:type="dxa"/>
            <w:tcBorders>
              <w:top w:val="nil"/>
              <w:left w:val="nil"/>
              <w:bottom w:val="nil"/>
              <w:right w:val="nil"/>
            </w:tcBorders>
            <w:shd w:val="clear" w:color="auto" w:fill="C0C0C0"/>
            <w:noWrap/>
            <w:vAlign w:val="bottom"/>
          </w:tcPr>
          <w:p w:rsidR="00EE1273" w:rsidRPr="00EE1273" w:rsidRDefault="00EE1273" w:rsidP="00EE1273">
            <w:pPr>
              <w:jc w:val="right"/>
              <w:rPr>
                <w:rFonts w:ascii="Arial" w:hAnsi="Arial" w:cs="Arial"/>
                <w:b/>
                <w:bCs/>
                <w:i/>
                <w:iCs/>
                <w:caps w:val="0"/>
              </w:rPr>
            </w:pPr>
            <w:r w:rsidRPr="00EE1273">
              <w:rPr>
                <w:rFonts w:ascii="Arial" w:hAnsi="Arial" w:cs="Arial"/>
                <w:b/>
                <w:bCs/>
                <w:i/>
                <w:iCs/>
                <w:caps w:val="0"/>
              </w:rPr>
              <w:t>Differens</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u w:val="single"/>
              </w:rPr>
            </w:pPr>
            <w:r w:rsidRPr="00EE1273">
              <w:rPr>
                <w:rFonts w:ascii="Arial" w:hAnsi="Arial" w:cs="Arial"/>
                <w:b/>
                <w:bCs/>
                <w:caps w:val="0"/>
                <w:u w:val="single"/>
              </w:rPr>
              <w:t>Intäkter</w:t>
            </w: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Månadsavgifter</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1 761 100,00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1 777 500,00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color w:val="FF6600"/>
              </w:rPr>
            </w:pPr>
            <w:r w:rsidRPr="00EE1273">
              <w:rPr>
                <w:rFonts w:ascii="Arial" w:hAnsi="Arial" w:cs="Arial"/>
                <w:i/>
                <w:iCs/>
                <w:caps w:val="0"/>
                <w:color w:val="FF6600"/>
              </w:rPr>
              <w:t>-16 400,00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Ränteintäkter</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2 511,70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1 000,00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1 511,70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Övriga intäkter</w:t>
            </w:r>
          </w:p>
        </w:tc>
        <w:tc>
          <w:tcPr>
            <w:tcW w:w="1642" w:type="dxa"/>
            <w:tcBorders>
              <w:top w:val="nil"/>
              <w:left w:val="nil"/>
              <w:bottom w:val="single" w:sz="4" w:space="0" w:color="auto"/>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4 898,00</w:t>
            </w:r>
          </w:p>
        </w:tc>
        <w:tc>
          <w:tcPr>
            <w:tcW w:w="1842" w:type="dxa"/>
            <w:tcBorders>
              <w:top w:val="nil"/>
              <w:left w:val="nil"/>
              <w:bottom w:val="single" w:sz="4" w:space="0" w:color="auto"/>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6 500,00</w:t>
            </w:r>
          </w:p>
        </w:tc>
        <w:tc>
          <w:tcPr>
            <w:tcW w:w="1318" w:type="dxa"/>
            <w:tcBorders>
              <w:top w:val="nil"/>
              <w:left w:val="nil"/>
              <w:bottom w:val="single" w:sz="4" w:space="0" w:color="auto"/>
              <w:right w:val="nil"/>
            </w:tcBorders>
            <w:shd w:val="clear" w:color="auto" w:fill="auto"/>
            <w:noWrap/>
            <w:vAlign w:val="bottom"/>
          </w:tcPr>
          <w:p w:rsidR="00EE1273" w:rsidRPr="00EE1273" w:rsidRDefault="00EE1273" w:rsidP="00EE1273">
            <w:pPr>
              <w:jc w:val="right"/>
              <w:rPr>
                <w:rFonts w:ascii="Arial" w:hAnsi="Arial" w:cs="Arial"/>
                <w:i/>
                <w:iCs/>
                <w:caps w:val="0"/>
                <w:color w:val="FF6600"/>
              </w:rPr>
            </w:pPr>
            <w:r w:rsidRPr="00EE1273">
              <w:rPr>
                <w:rFonts w:ascii="Arial" w:hAnsi="Arial" w:cs="Arial"/>
                <w:i/>
                <w:iCs/>
                <w:caps w:val="0"/>
                <w:color w:val="FF6600"/>
              </w:rPr>
              <w:t>-1 602,00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rPr>
            </w:pPr>
            <w:r w:rsidRPr="00EE1273">
              <w:rPr>
                <w:rFonts w:ascii="Arial" w:hAnsi="Arial" w:cs="Arial"/>
                <w:b/>
                <w:bCs/>
                <w:caps w:val="0"/>
              </w:rPr>
              <w:t>Summa intäkter</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1 768 509,70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1 785 000,00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b/>
                <w:bCs/>
                <w:i/>
                <w:iCs/>
                <w:caps w:val="0"/>
              </w:rPr>
            </w:pPr>
            <w:r w:rsidRPr="00EE1273">
              <w:rPr>
                <w:rFonts w:ascii="Arial" w:hAnsi="Arial" w:cs="Arial"/>
                <w:b/>
                <w:bCs/>
                <w:i/>
                <w:iCs/>
                <w:caps w:val="0"/>
              </w:rPr>
              <w:t>-16 490,30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i/>
                <w:iCs/>
                <w:caps w:val="0"/>
              </w:rPr>
            </w:pP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u w:val="single"/>
              </w:rPr>
            </w:pPr>
            <w:r w:rsidRPr="00EE1273">
              <w:rPr>
                <w:rFonts w:ascii="Arial" w:hAnsi="Arial" w:cs="Arial"/>
                <w:b/>
                <w:bCs/>
                <w:caps w:val="0"/>
                <w:u w:val="single"/>
              </w:rPr>
              <w:t>Kostnader</w:t>
            </w: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i/>
                <w:iCs/>
                <w:caps w:val="0"/>
              </w:rPr>
            </w:pP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El för drift</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65 287,00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120 000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54 713,00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Fjärrvärme</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807 220,00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810 000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2 780,00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Vatten/Avlopp</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172 167,00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165 000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color w:val="FF6600"/>
              </w:rPr>
            </w:pPr>
            <w:r w:rsidRPr="00EE1273">
              <w:rPr>
                <w:rFonts w:ascii="Arial" w:hAnsi="Arial" w:cs="Arial"/>
                <w:i/>
                <w:iCs/>
                <w:caps w:val="0"/>
                <w:color w:val="FF6600"/>
              </w:rPr>
              <w:t>-7 167,00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Bredbandsanl</w:t>
            </w:r>
            <w:r>
              <w:rPr>
                <w:rFonts w:ascii="Arial" w:hAnsi="Arial" w:cs="Arial"/>
                <w:caps w:val="0"/>
              </w:rPr>
              <w:t>äggning</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95 458,00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100 000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4 542,00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Internet</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72 000,00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75 000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3 000,00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TV-anläggning</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55 146,00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65 000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9 854,00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Reparation Anläggning</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53 186,00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50 000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color w:val="FF6600"/>
              </w:rPr>
            </w:pPr>
            <w:r w:rsidRPr="00EE1273">
              <w:rPr>
                <w:rFonts w:ascii="Arial" w:hAnsi="Arial" w:cs="Arial"/>
                <w:i/>
                <w:iCs/>
                <w:caps w:val="0"/>
                <w:color w:val="FF6600"/>
              </w:rPr>
              <w:t>-3 186,00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Sophämtning</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113 975,00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118 000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4 025,00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Styrelse</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43 800,00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43 800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0,00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Administration</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14 654,00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15 000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346,00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Övrigt</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19 241,00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20 000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759,00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Snöröjning</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62 078,00</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80 000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17 922,00</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r w:rsidRPr="00EE1273">
              <w:rPr>
                <w:rFonts w:ascii="Arial" w:hAnsi="Arial" w:cs="Arial"/>
                <w:caps w:val="0"/>
              </w:rPr>
              <w:t>Trädgård</w:t>
            </w:r>
          </w:p>
        </w:tc>
        <w:tc>
          <w:tcPr>
            <w:tcW w:w="16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114 466,45</w:t>
            </w:r>
          </w:p>
        </w:tc>
        <w:tc>
          <w:tcPr>
            <w:tcW w:w="1842"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caps w:val="0"/>
              </w:rPr>
            </w:pPr>
            <w:r w:rsidRPr="00EE1273">
              <w:rPr>
                <w:rFonts w:ascii="Arial" w:hAnsi="Arial" w:cs="Arial"/>
                <w:caps w:val="0"/>
              </w:rPr>
              <w:t>190 000</w:t>
            </w:r>
          </w:p>
        </w:tc>
        <w:tc>
          <w:tcPr>
            <w:tcW w:w="1318" w:type="dxa"/>
            <w:tcBorders>
              <w:top w:val="nil"/>
              <w:left w:val="nil"/>
              <w:bottom w:val="nil"/>
              <w:right w:val="nil"/>
            </w:tcBorders>
            <w:shd w:val="clear" w:color="auto" w:fill="auto"/>
            <w:noWrap/>
            <w:vAlign w:val="bottom"/>
          </w:tcPr>
          <w:p w:rsidR="00EE1273" w:rsidRPr="00EE1273" w:rsidRDefault="00EE1273" w:rsidP="00EE1273">
            <w:pPr>
              <w:jc w:val="right"/>
              <w:rPr>
                <w:rFonts w:ascii="Arial" w:hAnsi="Arial" w:cs="Arial"/>
                <w:i/>
                <w:iCs/>
                <w:caps w:val="0"/>
              </w:rPr>
            </w:pPr>
            <w:r w:rsidRPr="00EE1273">
              <w:rPr>
                <w:rFonts w:ascii="Arial" w:hAnsi="Arial" w:cs="Arial"/>
                <w:i/>
                <w:iCs/>
                <w:caps w:val="0"/>
              </w:rPr>
              <w:t>75 533,55</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rPr>
            </w:pPr>
            <w:r w:rsidRPr="00EE1273">
              <w:rPr>
                <w:rFonts w:ascii="Arial" w:hAnsi="Arial" w:cs="Arial"/>
                <w:b/>
                <w:bCs/>
                <w:caps w:val="0"/>
              </w:rPr>
              <w:t>Summa kostnader</w:t>
            </w:r>
          </w:p>
        </w:tc>
        <w:tc>
          <w:tcPr>
            <w:tcW w:w="1642" w:type="dxa"/>
            <w:tcBorders>
              <w:top w:val="single" w:sz="4" w:space="0" w:color="auto"/>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1 688 678,45</w:t>
            </w:r>
          </w:p>
        </w:tc>
        <w:tc>
          <w:tcPr>
            <w:tcW w:w="1842" w:type="dxa"/>
            <w:tcBorders>
              <w:top w:val="single" w:sz="4" w:space="0" w:color="auto"/>
              <w:left w:val="nil"/>
              <w:bottom w:val="nil"/>
              <w:right w:val="nil"/>
            </w:tcBorders>
            <w:shd w:val="clear" w:color="auto" w:fill="auto"/>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1 851 800,00</w:t>
            </w:r>
          </w:p>
        </w:tc>
        <w:tc>
          <w:tcPr>
            <w:tcW w:w="1318" w:type="dxa"/>
            <w:tcBorders>
              <w:top w:val="single" w:sz="4" w:space="0" w:color="auto"/>
              <w:left w:val="nil"/>
              <w:bottom w:val="nil"/>
              <w:right w:val="nil"/>
            </w:tcBorders>
            <w:shd w:val="clear" w:color="auto" w:fill="auto"/>
            <w:noWrap/>
            <w:vAlign w:val="bottom"/>
          </w:tcPr>
          <w:p w:rsidR="00EE1273" w:rsidRPr="00EE1273" w:rsidRDefault="00EE1273" w:rsidP="00EE1273">
            <w:pPr>
              <w:jc w:val="right"/>
              <w:rPr>
                <w:rFonts w:ascii="Arial" w:hAnsi="Arial" w:cs="Arial"/>
                <w:b/>
                <w:bCs/>
                <w:i/>
                <w:iCs/>
                <w:caps w:val="0"/>
              </w:rPr>
            </w:pPr>
            <w:r w:rsidRPr="00EE1273">
              <w:rPr>
                <w:rFonts w:ascii="Arial" w:hAnsi="Arial" w:cs="Arial"/>
                <w:b/>
                <w:bCs/>
                <w:i/>
                <w:iCs/>
                <w:caps w:val="0"/>
              </w:rPr>
              <w:t>163 121,55</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i/>
                <w:iCs/>
                <w:caps w:val="0"/>
              </w:rPr>
            </w:pPr>
          </w:p>
        </w:tc>
      </w:tr>
      <w:tr w:rsidR="00EE1273" w:rsidRPr="00EE1273" w:rsidTr="00EE1273">
        <w:trPr>
          <w:trHeight w:val="255"/>
        </w:trPr>
        <w:tc>
          <w:tcPr>
            <w:tcW w:w="2186" w:type="dxa"/>
            <w:tcBorders>
              <w:top w:val="nil"/>
              <w:left w:val="nil"/>
              <w:bottom w:val="nil"/>
              <w:right w:val="nil"/>
            </w:tcBorders>
            <w:shd w:val="clear" w:color="auto" w:fill="C0C0C0"/>
            <w:noWrap/>
            <w:vAlign w:val="bottom"/>
          </w:tcPr>
          <w:p w:rsidR="00EE1273" w:rsidRPr="00EE1273" w:rsidRDefault="00EE1273" w:rsidP="00EE1273">
            <w:pPr>
              <w:rPr>
                <w:rFonts w:ascii="Arial" w:hAnsi="Arial" w:cs="Arial"/>
                <w:b/>
                <w:bCs/>
                <w:caps w:val="0"/>
              </w:rPr>
            </w:pPr>
            <w:r w:rsidRPr="00EE1273">
              <w:rPr>
                <w:rFonts w:ascii="Arial" w:hAnsi="Arial" w:cs="Arial"/>
                <w:b/>
                <w:bCs/>
                <w:caps w:val="0"/>
              </w:rPr>
              <w:t>Årets resultat</w:t>
            </w:r>
          </w:p>
        </w:tc>
        <w:tc>
          <w:tcPr>
            <w:tcW w:w="1642" w:type="dxa"/>
            <w:tcBorders>
              <w:top w:val="nil"/>
              <w:left w:val="nil"/>
              <w:bottom w:val="nil"/>
              <w:right w:val="nil"/>
            </w:tcBorders>
            <w:shd w:val="clear" w:color="auto" w:fill="C0C0C0"/>
            <w:noWrap/>
            <w:vAlign w:val="bottom"/>
          </w:tcPr>
          <w:p w:rsidR="00EE1273" w:rsidRPr="00EE1273" w:rsidRDefault="00EE1273" w:rsidP="00EE1273">
            <w:pPr>
              <w:jc w:val="right"/>
              <w:rPr>
                <w:rFonts w:ascii="Arial" w:hAnsi="Arial" w:cs="Arial"/>
                <w:b/>
                <w:bCs/>
                <w:caps w:val="0"/>
              </w:rPr>
            </w:pPr>
            <w:r w:rsidRPr="00EE1273">
              <w:rPr>
                <w:rFonts w:ascii="Arial" w:hAnsi="Arial" w:cs="Arial"/>
                <w:b/>
                <w:bCs/>
                <w:caps w:val="0"/>
              </w:rPr>
              <w:t>79 831,25</w:t>
            </w:r>
          </w:p>
        </w:tc>
        <w:tc>
          <w:tcPr>
            <w:tcW w:w="1842" w:type="dxa"/>
            <w:tcBorders>
              <w:top w:val="nil"/>
              <w:left w:val="nil"/>
              <w:bottom w:val="nil"/>
              <w:right w:val="nil"/>
            </w:tcBorders>
            <w:shd w:val="clear" w:color="auto" w:fill="C0C0C0"/>
            <w:noWrap/>
            <w:vAlign w:val="bottom"/>
          </w:tcPr>
          <w:p w:rsidR="00EE1273" w:rsidRPr="00EE1273" w:rsidRDefault="00EE1273" w:rsidP="00EE1273">
            <w:pPr>
              <w:jc w:val="right"/>
              <w:rPr>
                <w:rFonts w:ascii="Arial" w:hAnsi="Arial" w:cs="Arial"/>
                <w:b/>
                <w:bCs/>
                <w:caps w:val="0"/>
                <w:color w:val="FF6600"/>
              </w:rPr>
            </w:pPr>
            <w:r w:rsidRPr="00EE1273">
              <w:rPr>
                <w:rFonts w:ascii="Arial" w:hAnsi="Arial" w:cs="Arial"/>
                <w:b/>
                <w:bCs/>
                <w:caps w:val="0"/>
                <w:color w:val="FF6600"/>
              </w:rPr>
              <w:t>-66 800,00</w:t>
            </w:r>
          </w:p>
        </w:tc>
        <w:tc>
          <w:tcPr>
            <w:tcW w:w="1318" w:type="dxa"/>
            <w:tcBorders>
              <w:top w:val="nil"/>
              <w:left w:val="nil"/>
              <w:bottom w:val="nil"/>
              <w:right w:val="nil"/>
            </w:tcBorders>
            <w:shd w:val="clear" w:color="auto" w:fill="C0C0C0"/>
            <w:noWrap/>
            <w:vAlign w:val="bottom"/>
          </w:tcPr>
          <w:p w:rsidR="00EE1273" w:rsidRPr="00EE1273" w:rsidRDefault="00EE1273" w:rsidP="00EE1273">
            <w:pPr>
              <w:jc w:val="right"/>
              <w:rPr>
                <w:rFonts w:ascii="Arial" w:hAnsi="Arial" w:cs="Arial"/>
                <w:b/>
                <w:bCs/>
                <w:i/>
                <w:iCs/>
                <w:caps w:val="0"/>
              </w:rPr>
            </w:pPr>
            <w:r w:rsidRPr="00EE1273">
              <w:rPr>
                <w:rFonts w:ascii="Arial" w:hAnsi="Arial" w:cs="Arial"/>
                <w:b/>
                <w:bCs/>
                <w:i/>
                <w:iCs/>
                <w:caps w:val="0"/>
              </w:rPr>
              <w:t>146 631,25</w:t>
            </w: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E1273" w:rsidRPr="00EE1273" w:rsidTr="00EE1273">
        <w:trPr>
          <w:trHeight w:val="255"/>
        </w:trPr>
        <w:tc>
          <w:tcPr>
            <w:tcW w:w="2186"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b/>
                <w:bCs/>
                <w:caps w:val="0"/>
                <w:u w:val="single"/>
              </w:rPr>
            </w:pPr>
            <w:r w:rsidRPr="00EE1273">
              <w:rPr>
                <w:rFonts w:ascii="Arial" w:hAnsi="Arial" w:cs="Arial"/>
                <w:b/>
                <w:bCs/>
                <w:caps w:val="0"/>
                <w:u w:val="single"/>
              </w:rPr>
              <w:t>Reparationsfond</w:t>
            </w:r>
          </w:p>
        </w:tc>
        <w:tc>
          <w:tcPr>
            <w:tcW w:w="16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E1273" w:rsidRPr="00EE1273" w:rsidRDefault="00EE1273"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r w:rsidRPr="00EE1273">
              <w:rPr>
                <w:rFonts w:ascii="Arial" w:hAnsi="Arial" w:cs="Arial"/>
                <w:caps w:val="0"/>
              </w:rPr>
              <w:t>Ingående balans</w:t>
            </w: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Default="00E0538C">
            <w:pPr>
              <w:jc w:val="right"/>
              <w:rPr>
                <w:rFonts w:ascii="Arial" w:hAnsi="Arial" w:cs="Arial"/>
                <w:b/>
                <w:bCs/>
              </w:rPr>
            </w:pPr>
            <w:r>
              <w:rPr>
                <w:rFonts w:ascii="Arial" w:hAnsi="Arial" w:cs="Arial"/>
                <w:b/>
                <w:bCs/>
              </w:rPr>
              <w:t>140 934,72</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r w:rsidRPr="00EE1273">
              <w:rPr>
                <w:rFonts w:ascii="Arial" w:hAnsi="Arial" w:cs="Arial"/>
                <w:caps w:val="0"/>
              </w:rPr>
              <w:t>Förbrukning 2012</w:t>
            </w: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jc w:val="right"/>
              <w:rPr>
                <w:rFonts w:ascii="Arial" w:hAnsi="Arial" w:cs="Arial"/>
                <w:caps w:val="0"/>
                <w:color w:val="FF6600"/>
              </w:rPr>
            </w:pPr>
            <w:r w:rsidRPr="00EE1273">
              <w:rPr>
                <w:rFonts w:ascii="Arial" w:hAnsi="Arial" w:cs="Arial"/>
                <w:caps w:val="0"/>
                <w:color w:val="FF6600"/>
              </w:rPr>
              <w:t>-53 186,00</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r w:rsidRPr="00EE1273">
              <w:rPr>
                <w:rFonts w:ascii="Arial" w:hAnsi="Arial" w:cs="Arial"/>
                <w:caps w:val="0"/>
              </w:rPr>
              <w:t>Avsättning 2012</w:t>
            </w: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jc w:val="right"/>
              <w:rPr>
                <w:rFonts w:ascii="Arial" w:hAnsi="Arial" w:cs="Arial"/>
                <w:caps w:val="0"/>
              </w:rPr>
            </w:pPr>
            <w:r w:rsidRPr="00EE1273">
              <w:rPr>
                <w:rFonts w:ascii="Arial" w:hAnsi="Arial" w:cs="Arial"/>
                <w:caps w:val="0"/>
              </w:rPr>
              <w:t>50 000,00</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r w:rsidRPr="00EE1273">
              <w:rPr>
                <w:rFonts w:ascii="Arial" w:hAnsi="Arial" w:cs="Arial"/>
                <w:b/>
                <w:bCs/>
                <w:caps w:val="0"/>
              </w:rPr>
              <w:t>Utgående balans</w:t>
            </w: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jc w:val="right"/>
              <w:rPr>
                <w:rFonts w:ascii="Arial" w:hAnsi="Arial" w:cs="Arial"/>
                <w:b/>
                <w:bCs/>
                <w:caps w:val="0"/>
              </w:rPr>
            </w:pPr>
            <w:r>
              <w:rPr>
                <w:rFonts w:ascii="Arial" w:hAnsi="Arial" w:cs="Arial"/>
                <w:b/>
                <w:bCs/>
                <w:caps w:val="0"/>
              </w:rPr>
              <w:t>137 748,72</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u w:val="single"/>
              </w:rPr>
            </w:pPr>
            <w:r w:rsidRPr="00EE1273">
              <w:rPr>
                <w:rFonts w:ascii="Arial" w:hAnsi="Arial" w:cs="Arial"/>
                <w:b/>
                <w:bCs/>
                <w:caps w:val="0"/>
                <w:u w:val="single"/>
              </w:rPr>
              <w:t>Garagefond</w:t>
            </w: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jc w:val="right"/>
              <w:rPr>
                <w:rFonts w:ascii="Arial" w:hAnsi="Arial" w:cs="Arial"/>
                <w:b/>
                <w:bCs/>
                <w:caps w:val="0"/>
              </w:rPr>
            </w:pPr>
            <w:r w:rsidRPr="00EE1273">
              <w:rPr>
                <w:rFonts w:ascii="Arial" w:hAnsi="Arial" w:cs="Arial"/>
                <w:b/>
                <w:bCs/>
                <w:caps w:val="0"/>
              </w:rPr>
              <w:t>9 000,00</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u w:val="single"/>
              </w:rPr>
            </w:pP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r w:rsidRPr="00EE1273">
              <w:rPr>
                <w:rFonts w:ascii="Arial" w:hAnsi="Arial" w:cs="Arial"/>
                <w:b/>
                <w:bCs/>
                <w:caps w:val="0"/>
              </w:rPr>
              <w:t>Summa fonder</w:t>
            </w: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jc w:val="right"/>
              <w:rPr>
                <w:rFonts w:ascii="Arial" w:hAnsi="Arial" w:cs="Arial"/>
                <w:b/>
                <w:bCs/>
                <w:caps w:val="0"/>
              </w:rPr>
            </w:pPr>
            <w:r>
              <w:rPr>
                <w:rFonts w:ascii="Arial" w:hAnsi="Arial" w:cs="Arial"/>
                <w:b/>
                <w:bCs/>
                <w:caps w:val="0"/>
              </w:rPr>
              <w:t>146 748,72</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3828" w:type="dxa"/>
            <w:gridSpan w:val="2"/>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r w:rsidRPr="00EE1273">
              <w:rPr>
                <w:rFonts w:ascii="Arial" w:hAnsi="Arial" w:cs="Arial"/>
                <w:caps w:val="0"/>
              </w:rPr>
              <w:t>(ingår i "Plusgiro &amp; Sparkonto")</w:t>
            </w:r>
          </w:p>
        </w:tc>
        <w:tc>
          <w:tcPr>
            <w:tcW w:w="18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b/>
                <w:bCs/>
                <w:caps w:val="0"/>
              </w:rPr>
            </w:pP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2186"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6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842"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r w:rsidR="00E0538C" w:rsidRPr="00EE1273" w:rsidTr="00EE1273">
        <w:trPr>
          <w:trHeight w:val="255"/>
        </w:trPr>
        <w:tc>
          <w:tcPr>
            <w:tcW w:w="3828" w:type="dxa"/>
            <w:gridSpan w:val="2"/>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r w:rsidRPr="00EE1273">
              <w:rPr>
                <w:rFonts w:ascii="Arial" w:hAnsi="Arial" w:cs="Arial"/>
                <w:caps w:val="0"/>
              </w:rPr>
              <w:t>Löpande likviditet (giro/konto - fonder)</w:t>
            </w:r>
          </w:p>
        </w:tc>
        <w:tc>
          <w:tcPr>
            <w:tcW w:w="1842" w:type="dxa"/>
            <w:tcBorders>
              <w:top w:val="nil"/>
              <w:left w:val="nil"/>
              <w:bottom w:val="nil"/>
              <w:right w:val="nil"/>
            </w:tcBorders>
            <w:shd w:val="clear" w:color="auto" w:fill="auto"/>
            <w:noWrap/>
            <w:vAlign w:val="bottom"/>
          </w:tcPr>
          <w:p w:rsidR="00E0538C" w:rsidRPr="00EE1273" w:rsidRDefault="00E0538C" w:rsidP="00EE1273">
            <w:pPr>
              <w:jc w:val="right"/>
              <w:rPr>
                <w:rFonts w:ascii="Arial" w:hAnsi="Arial" w:cs="Arial"/>
                <w:caps w:val="0"/>
              </w:rPr>
            </w:pPr>
            <w:r>
              <w:rPr>
                <w:rFonts w:ascii="Arial" w:hAnsi="Arial" w:cs="Arial"/>
                <w:caps w:val="0"/>
              </w:rPr>
              <w:t>196 226,21</w:t>
            </w:r>
          </w:p>
        </w:tc>
        <w:tc>
          <w:tcPr>
            <w:tcW w:w="1318" w:type="dxa"/>
            <w:tcBorders>
              <w:top w:val="nil"/>
              <w:left w:val="nil"/>
              <w:bottom w:val="nil"/>
              <w:right w:val="nil"/>
            </w:tcBorders>
            <w:shd w:val="clear" w:color="auto" w:fill="auto"/>
            <w:noWrap/>
            <w:vAlign w:val="bottom"/>
          </w:tcPr>
          <w:p w:rsidR="00E0538C" w:rsidRPr="00EE1273" w:rsidRDefault="00E0538C" w:rsidP="00EE1273">
            <w:pPr>
              <w:rPr>
                <w:rFonts w:ascii="Arial" w:hAnsi="Arial" w:cs="Arial"/>
                <w:caps w:val="0"/>
              </w:rPr>
            </w:pPr>
          </w:p>
        </w:tc>
      </w:tr>
    </w:tbl>
    <w:p w:rsidR="00642761" w:rsidRDefault="00642761" w:rsidP="00642761">
      <w:pPr>
        <w:ind w:right="1134"/>
        <w:rPr>
          <w:b/>
          <w:bCs/>
          <w:caps w:val="0"/>
          <w:sz w:val="24"/>
          <w:szCs w:val="24"/>
          <w:u w:val="single"/>
        </w:rPr>
      </w:pPr>
    </w:p>
    <w:p w:rsidR="00C11012" w:rsidRDefault="00C11012" w:rsidP="003B2744">
      <w:pPr>
        <w:rPr>
          <w:b/>
          <w:bCs/>
          <w:caps w:val="0"/>
          <w:sz w:val="24"/>
          <w:szCs w:val="24"/>
          <w:u w:val="single"/>
        </w:rPr>
      </w:pPr>
    </w:p>
    <w:p w:rsidR="00470D34" w:rsidRDefault="00470D34" w:rsidP="003B2744">
      <w:pPr>
        <w:rPr>
          <w:b/>
          <w:bCs/>
          <w:caps w:val="0"/>
          <w:sz w:val="24"/>
          <w:szCs w:val="24"/>
          <w:u w:val="single"/>
        </w:rPr>
      </w:pPr>
    </w:p>
    <w:p w:rsidR="00854F0A" w:rsidRDefault="00854F0A" w:rsidP="003B2744">
      <w:pPr>
        <w:rPr>
          <w:b/>
          <w:bCs/>
          <w:caps w:val="0"/>
          <w:sz w:val="24"/>
          <w:szCs w:val="24"/>
          <w:u w:val="single"/>
        </w:rPr>
      </w:pPr>
    </w:p>
    <w:p w:rsidR="00F759E3" w:rsidRPr="00B87F89" w:rsidRDefault="00F759E3" w:rsidP="003B2744">
      <w:pPr>
        <w:rPr>
          <w:b/>
          <w:bCs/>
          <w:caps w:val="0"/>
          <w:sz w:val="24"/>
          <w:szCs w:val="24"/>
          <w:u w:val="single"/>
        </w:rPr>
      </w:pPr>
      <w:r w:rsidRPr="00B87F89">
        <w:rPr>
          <w:b/>
          <w:bCs/>
          <w:caps w:val="0"/>
          <w:sz w:val="24"/>
          <w:szCs w:val="24"/>
          <w:u w:val="single"/>
        </w:rPr>
        <w:t>§ 10 Revisionsberättelse</w:t>
      </w:r>
    </w:p>
    <w:p w:rsidR="00F759E3" w:rsidRDefault="00790385" w:rsidP="00790385">
      <w:pPr>
        <w:ind w:left="284"/>
        <w:rPr>
          <w:bCs/>
          <w:caps w:val="0"/>
          <w:sz w:val="24"/>
          <w:szCs w:val="24"/>
        </w:rPr>
      </w:pPr>
      <w:r w:rsidRPr="00B87F89">
        <w:rPr>
          <w:bCs/>
          <w:caps w:val="0"/>
          <w:sz w:val="24"/>
          <w:szCs w:val="24"/>
        </w:rPr>
        <w:t>Presenteras på stämman.</w:t>
      </w:r>
    </w:p>
    <w:p w:rsidR="00602627" w:rsidRDefault="00602627" w:rsidP="00790385">
      <w:pPr>
        <w:ind w:left="284"/>
        <w:rPr>
          <w:bCs/>
          <w:caps w:val="0"/>
          <w:sz w:val="24"/>
          <w:szCs w:val="24"/>
        </w:rPr>
      </w:pPr>
    </w:p>
    <w:p w:rsidR="00643E1B" w:rsidRPr="00B87F89" w:rsidRDefault="00643E1B" w:rsidP="00790385">
      <w:pPr>
        <w:ind w:left="284"/>
        <w:rPr>
          <w:bCs/>
          <w:caps w:val="0"/>
          <w:sz w:val="24"/>
          <w:szCs w:val="24"/>
        </w:rPr>
      </w:pPr>
    </w:p>
    <w:p w:rsidR="00602627" w:rsidRDefault="00602627" w:rsidP="00602627">
      <w:pPr>
        <w:rPr>
          <w:b/>
          <w:bCs/>
          <w:caps w:val="0"/>
          <w:sz w:val="24"/>
          <w:szCs w:val="24"/>
          <w:u w:val="single"/>
        </w:rPr>
      </w:pPr>
      <w:r w:rsidRPr="00B87F89">
        <w:rPr>
          <w:b/>
          <w:bCs/>
          <w:caps w:val="0"/>
          <w:sz w:val="24"/>
          <w:szCs w:val="24"/>
          <w:u w:val="single"/>
        </w:rPr>
        <w:t>§ 1</w:t>
      </w:r>
      <w:r>
        <w:rPr>
          <w:b/>
          <w:bCs/>
          <w:caps w:val="0"/>
          <w:sz w:val="24"/>
          <w:szCs w:val="24"/>
          <w:u w:val="single"/>
        </w:rPr>
        <w:t>2</w:t>
      </w:r>
      <w:r w:rsidRPr="00B87F89">
        <w:rPr>
          <w:b/>
          <w:bCs/>
          <w:caps w:val="0"/>
          <w:sz w:val="24"/>
          <w:szCs w:val="24"/>
          <w:u w:val="single"/>
        </w:rPr>
        <w:t xml:space="preserve"> </w:t>
      </w:r>
      <w:r w:rsidR="007D189D">
        <w:rPr>
          <w:b/>
          <w:bCs/>
          <w:caps w:val="0"/>
          <w:sz w:val="24"/>
          <w:szCs w:val="24"/>
          <w:u w:val="single"/>
        </w:rPr>
        <w:t>Uthyrning av gästparkeringsplatserna</w:t>
      </w:r>
    </w:p>
    <w:p w:rsidR="00D06ACF" w:rsidRPr="00047036" w:rsidRDefault="0085158B" w:rsidP="00F21F50">
      <w:pPr>
        <w:ind w:left="284"/>
        <w:rPr>
          <w:bCs/>
          <w:caps w:val="0"/>
          <w:sz w:val="24"/>
          <w:szCs w:val="24"/>
        </w:rPr>
      </w:pPr>
      <w:r w:rsidRPr="00047036">
        <w:rPr>
          <w:bCs/>
          <w:caps w:val="0"/>
          <w:sz w:val="24"/>
          <w:szCs w:val="24"/>
        </w:rPr>
        <w:t>Den intresseanmälan som skickades ut till alla hushåll visade att det endast var fyra hushåll som var intresserade av att hyra en parkeringsplats.</w:t>
      </w:r>
    </w:p>
    <w:p w:rsidR="0085158B" w:rsidRPr="00047036" w:rsidRDefault="0085158B" w:rsidP="00F21F50">
      <w:pPr>
        <w:ind w:left="284"/>
        <w:rPr>
          <w:bCs/>
          <w:caps w:val="0"/>
          <w:sz w:val="24"/>
          <w:szCs w:val="24"/>
        </w:rPr>
      </w:pPr>
    </w:p>
    <w:p w:rsidR="0085158B" w:rsidRPr="00047036" w:rsidRDefault="0085158B" w:rsidP="00F21F50">
      <w:pPr>
        <w:ind w:left="284"/>
        <w:rPr>
          <w:b/>
          <w:bCs/>
          <w:caps w:val="0"/>
          <w:sz w:val="24"/>
          <w:szCs w:val="24"/>
          <w:u w:val="single"/>
        </w:rPr>
      </w:pPr>
      <w:r w:rsidRPr="00047036">
        <w:rPr>
          <w:bCs/>
          <w:caps w:val="0"/>
          <w:sz w:val="24"/>
          <w:szCs w:val="24"/>
        </w:rPr>
        <w:t>Styrelsens förslag är att inte hyra ut några platser</w:t>
      </w:r>
      <w:r w:rsidR="009B72CC">
        <w:rPr>
          <w:bCs/>
          <w:caps w:val="0"/>
          <w:sz w:val="24"/>
          <w:szCs w:val="24"/>
        </w:rPr>
        <w:t xml:space="preserve"> </w:t>
      </w:r>
      <w:r w:rsidR="00643E1B">
        <w:rPr>
          <w:bCs/>
          <w:caps w:val="0"/>
          <w:sz w:val="24"/>
          <w:szCs w:val="24"/>
        </w:rPr>
        <w:t>och de kommer då att kunna utnyttjas som tidigare.</w:t>
      </w:r>
    </w:p>
    <w:p w:rsidR="006525BD" w:rsidRDefault="006525BD" w:rsidP="00DF2628">
      <w:pPr>
        <w:pStyle w:val="Brdtext"/>
        <w:rPr>
          <w:b/>
          <w:bCs/>
          <w:sz w:val="22"/>
          <w:u w:val="single"/>
        </w:rPr>
      </w:pPr>
    </w:p>
    <w:p w:rsidR="003915AF" w:rsidRDefault="003915AF"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602627">
        <w:rPr>
          <w:b/>
          <w:bCs/>
          <w:caps w:val="0"/>
          <w:sz w:val="24"/>
          <w:szCs w:val="24"/>
          <w:u w:val="single"/>
        </w:rPr>
        <w:t>3</w:t>
      </w:r>
      <w:r w:rsidR="0086190A" w:rsidRPr="0086190A">
        <w:rPr>
          <w:b/>
          <w:bCs/>
          <w:caps w:val="0"/>
          <w:sz w:val="24"/>
          <w:szCs w:val="24"/>
          <w:u w:val="single"/>
        </w:rPr>
        <w:t xml:space="preserve"> </w:t>
      </w:r>
      <w:r w:rsidR="00F13448" w:rsidRPr="0086190A">
        <w:rPr>
          <w:b/>
          <w:bCs/>
          <w:caps w:val="0"/>
          <w:sz w:val="24"/>
          <w:szCs w:val="24"/>
          <w:u w:val="single"/>
        </w:rPr>
        <w:t>Verksamhetsplan</w:t>
      </w:r>
    </w:p>
    <w:p w:rsidR="009E6F97" w:rsidRDefault="009B72CC" w:rsidP="00B93B90">
      <w:pPr>
        <w:numPr>
          <w:ilvl w:val="0"/>
          <w:numId w:val="2"/>
        </w:numPr>
        <w:tabs>
          <w:tab w:val="clear" w:pos="1004"/>
          <w:tab w:val="num" w:pos="709"/>
        </w:tabs>
        <w:ind w:left="709" w:hanging="425"/>
        <w:rPr>
          <w:bCs/>
          <w:caps w:val="0"/>
          <w:sz w:val="24"/>
          <w:szCs w:val="24"/>
        </w:rPr>
      </w:pPr>
      <w:r>
        <w:rPr>
          <w:bCs/>
          <w:caps w:val="0"/>
          <w:sz w:val="24"/>
          <w:szCs w:val="24"/>
        </w:rPr>
        <w:t>Sommarskötseln d.v.s. klippning av gräsmattor, buskar m.m. inom området sköts på entreprenad av Sveab Drift och underhåll AB. Annan s</w:t>
      </w:r>
      <w:r w:rsidR="001C0A78">
        <w:rPr>
          <w:bCs/>
          <w:caps w:val="0"/>
          <w:sz w:val="24"/>
          <w:szCs w:val="24"/>
        </w:rPr>
        <w:t xml:space="preserve">kötsel av området </w:t>
      </w:r>
      <w:r>
        <w:rPr>
          <w:bCs/>
          <w:caps w:val="0"/>
          <w:sz w:val="24"/>
          <w:szCs w:val="24"/>
        </w:rPr>
        <w:t xml:space="preserve">sker </w:t>
      </w:r>
      <w:r w:rsidR="0086190A">
        <w:rPr>
          <w:bCs/>
          <w:caps w:val="0"/>
          <w:sz w:val="24"/>
          <w:szCs w:val="24"/>
        </w:rPr>
        <w:t>genom vår- och höststädning då samtliga hushåll förväntas delta. Under 20</w:t>
      </w:r>
      <w:r w:rsidR="002D33BB">
        <w:rPr>
          <w:bCs/>
          <w:caps w:val="0"/>
          <w:sz w:val="24"/>
          <w:szCs w:val="24"/>
        </w:rPr>
        <w:t>1</w:t>
      </w:r>
      <w:r w:rsidR="007D189D">
        <w:rPr>
          <w:bCs/>
          <w:caps w:val="0"/>
          <w:sz w:val="24"/>
          <w:szCs w:val="24"/>
        </w:rPr>
        <w:t>3</w:t>
      </w:r>
      <w:r w:rsidR="0086190A">
        <w:rPr>
          <w:bCs/>
          <w:caps w:val="0"/>
          <w:sz w:val="24"/>
          <w:szCs w:val="24"/>
        </w:rPr>
        <w:t xml:space="preserve"> sker vårstädning</w:t>
      </w:r>
      <w:r w:rsidR="00622A3F">
        <w:rPr>
          <w:bCs/>
          <w:caps w:val="0"/>
          <w:sz w:val="24"/>
          <w:szCs w:val="24"/>
        </w:rPr>
        <w:t>en</w:t>
      </w:r>
      <w:r w:rsidR="0086190A">
        <w:rPr>
          <w:bCs/>
          <w:caps w:val="0"/>
          <w:sz w:val="24"/>
          <w:szCs w:val="24"/>
        </w:rPr>
        <w:t xml:space="preserve"> den </w:t>
      </w:r>
      <w:r w:rsidR="001E4299">
        <w:rPr>
          <w:bCs/>
          <w:caps w:val="0"/>
          <w:sz w:val="24"/>
          <w:szCs w:val="24"/>
        </w:rPr>
        <w:t>2</w:t>
      </w:r>
      <w:r w:rsidR="007D189D">
        <w:rPr>
          <w:bCs/>
          <w:caps w:val="0"/>
          <w:sz w:val="24"/>
          <w:szCs w:val="24"/>
        </w:rPr>
        <w:t>0</w:t>
      </w:r>
      <w:r w:rsidR="0086190A">
        <w:rPr>
          <w:bCs/>
          <w:caps w:val="0"/>
          <w:sz w:val="24"/>
          <w:szCs w:val="24"/>
        </w:rPr>
        <w:t xml:space="preserve"> april</w:t>
      </w:r>
      <w:r w:rsidR="00622A3F">
        <w:rPr>
          <w:bCs/>
          <w:caps w:val="0"/>
          <w:sz w:val="24"/>
          <w:szCs w:val="24"/>
        </w:rPr>
        <w:t xml:space="preserve"> och</w:t>
      </w:r>
      <w:r w:rsidR="0086190A">
        <w:rPr>
          <w:bCs/>
          <w:caps w:val="0"/>
          <w:sz w:val="24"/>
          <w:szCs w:val="24"/>
        </w:rPr>
        <w:t xml:space="preserve"> höststädning</w:t>
      </w:r>
      <w:r w:rsidR="00622A3F">
        <w:rPr>
          <w:bCs/>
          <w:caps w:val="0"/>
          <w:sz w:val="24"/>
          <w:szCs w:val="24"/>
        </w:rPr>
        <w:t>en</w:t>
      </w:r>
      <w:r w:rsidR="0086190A">
        <w:rPr>
          <w:bCs/>
          <w:caps w:val="0"/>
          <w:sz w:val="24"/>
          <w:szCs w:val="24"/>
        </w:rPr>
        <w:t xml:space="preserve"> den </w:t>
      </w:r>
      <w:r w:rsidR="007D189D" w:rsidRPr="00047036">
        <w:rPr>
          <w:bCs/>
          <w:caps w:val="0"/>
          <w:sz w:val="24"/>
          <w:szCs w:val="24"/>
        </w:rPr>
        <w:t>19</w:t>
      </w:r>
      <w:r w:rsidR="007D189D">
        <w:rPr>
          <w:bCs/>
          <w:caps w:val="0"/>
          <w:sz w:val="24"/>
          <w:szCs w:val="24"/>
        </w:rPr>
        <w:t xml:space="preserve"> </w:t>
      </w:r>
      <w:r w:rsidR="0086190A" w:rsidRPr="00470D34">
        <w:rPr>
          <w:bCs/>
          <w:caps w:val="0"/>
          <w:sz w:val="24"/>
          <w:szCs w:val="24"/>
        </w:rPr>
        <w:t>oktober</w:t>
      </w:r>
      <w:r w:rsidR="0086190A">
        <w:rPr>
          <w:bCs/>
          <w:caps w:val="0"/>
          <w:sz w:val="24"/>
          <w:szCs w:val="24"/>
        </w:rPr>
        <w:t>. Vårstädningen 20</w:t>
      </w:r>
      <w:r w:rsidR="001469B5">
        <w:rPr>
          <w:bCs/>
          <w:caps w:val="0"/>
          <w:sz w:val="24"/>
          <w:szCs w:val="24"/>
        </w:rPr>
        <w:t>1</w:t>
      </w:r>
      <w:r w:rsidR="007D189D">
        <w:rPr>
          <w:bCs/>
          <w:caps w:val="0"/>
          <w:sz w:val="24"/>
          <w:szCs w:val="24"/>
        </w:rPr>
        <w:t>4</w:t>
      </w:r>
      <w:r w:rsidR="0086190A">
        <w:rPr>
          <w:bCs/>
          <w:caps w:val="0"/>
          <w:sz w:val="24"/>
          <w:szCs w:val="24"/>
        </w:rPr>
        <w:t xml:space="preserve"> sker den</w:t>
      </w:r>
      <w:r w:rsidR="0086190A" w:rsidRPr="00E04D68">
        <w:rPr>
          <w:bCs/>
          <w:caps w:val="0"/>
          <w:sz w:val="24"/>
          <w:szCs w:val="24"/>
        </w:rPr>
        <w:t xml:space="preserve"> </w:t>
      </w:r>
      <w:r w:rsidR="007D189D" w:rsidRPr="00047036">
        <w:rPr>
          <w:bCs/>
          <w:caps w:val="0"/>
          <w:sz w:val="24"/>
          <w:szCs w:val="24"/>
        </w:rPr>
        <w:t>12</w:t>
      </w:r>
      <w:r w:rsidR="007D189D" w:rsidRPr="007D189D">
        <w:rPr>
          <w:bCs/>
          <w:caps w:val="0"/>
          <w:color w:val="FF6600"/>
          <w:sz w:val="24"/>
          <w:szCs w:val="24"/>
        </w:rPr>
        <w:t xml:space="preserve"> </w:t>
      </w:r>
      <w:r w:rsidR="0086190A" w:rsidRPr="00DA145D">
        <w:rPr>
          <w:bCs/>
          <w:caps w:val="0"/>
          <w:sz w:val="24"/>
          <w:szCs w:val="24"/>
        </w:rPr>
        <w:t>a</w:t>
      </w:r>
      <w:r w:rsidR="0086190A" w:rsidRPr="00470D34">
        <w:rPr>
          <w:bCs/>
          <w:caps w:val="0"/>
          <w:sz w:val="24"/>
          <w:szCs w:val="24"/>
        </w:rPr>
        <w:t>pril.</w:t>
      </w:r>
      <w:r w:rsidR="009E6F97">
        <w:rPr>
          <w:bCs/>
          <w:caps w:val="0"/>
          <w:sz w:val="24"/>
          <w:szCs w:val="24"/>
        </w:rPr>
        <w:t xml:space="preserve"> </w:t>
      </w:r>
    </w:p>
    <w:p w:rsidR="0086190A" w:rsidRDefault="0037183F" w:rsidP="00B93B90">
      <w:pPr>
        <w:numPr>
          <w:ilvl w:val="0"/>
          <w:numId w:val="2"/>
        </w:numPr>
        <w:tabs>
          <w:tab w:val="clear" w:pos="1004"/>
          <w:tab w:val="num" w:pos="709"/>
        </w:tabs>
        <w:ind w:left="709" w:hanging="425"/>
        <w:rPr>
          <w:bCs/>
          <w:caps w:val="0"/>
          <w:sz w:val="24"/>
          <w:szCs w:val="24"/>
        </w:rPr>
      </w:pPr>
      <w:r>
        <w:rPr>
          <w:bCs/>
          <w:caps w:val="0"/>
          <w:sz w:val="24"/>
          <w:szCs w:val="24"/>
        </w:rPr>
        <w:t>U</w:t>
      </w:r>
      <w:r w:rsidR="0086190A">
        <w:rPr>
          <w:bCs/>
          <w:caps w:val="0"/>
          <w:sz w:val="24"/>
          <w:szCs w:val="24"/>
        </w:rPr>
        <w:t>nderhåll och reparationsarbeten av gemensamhetsanläggningen</w:t>
      </w:r>
      <w:r>
        <w:rPr>
          <w:bCs/>
          <w:caps w:val="0"/>
          <w:sz w:val="24"/>
          <w:szCs w:val="24"/>
        </w:rPr>
        <w:t xml:space="preserve"> hanteras</w:t>
      </w:r>
      <w:r w:rsidR="0086190A">
        <w:rPr>
          <w:bCs/>
          <w:caps w:val="0"/>
          <w:sz w:val="24"/>
          <w:szCs w:val="24"/>
        </w:rPr>
        <w:t xml:space="preserve"> i första hand via </w:t>
      </w:r>
      <w:r w:rsidR="009E6F97">
        <w:rPr>
          <w:bCs/>
          <w:caps w:val="0"/>
          <w:sz w:val="24"/>
          <w:szCs w:val="24"/>
        </w:rPr>
        <w:t>aktivitetsdagar</w:t>
      </w:r>
      <w:r w:rsidR="0086190A">
        <w:rPr>
          <w:bCs/>
          <w:caps w:val="0"/>
          <w:sz w:val="24"/>
          <w:szCs w:val="24"/>
        </w:rPr>
        <w:t xml:space="preserve"> inom föreningen.</w:t>
      </w:r>
    </w:p>
    <w:p w:rsidR="0077069D" w:rsidRDefault="00643E1B" w:rsidP="00B93B90">
      <w:pPr>
        <w:numPr>
          <w:ilvl w:val="0"/>
          <w:numId w:val="2"/>
        </w:numPr>
        <w:tabs>
          <w:tab w:val="clear" w:pos="1004"/>
          <w:tab w:val="num" w:pos="709"/>
        </w:tabs>
        <w:ind w:left="709" w:hanging="425"/>
        <w:rPr>
          <w:bCs/>
          <w:caps w:val="0"/>
          <w:sz w:val="24"/>
          <w:szCs w:val="24"/>
        </w:rPr>
      </w:pPr>
      <w:r>
        <w:rPr>
          <w:bCs/>
          <w:caps w:val="0"/>
          <w:sz w:val="24"/>
          <w:szCs w:val="24"/>
        </w:rPr>
        <w:t>Arbeta för att föreningen ska</w:t>
      </w:r>
      <w:r w:rsidR="0086190A">
        <w:rPr>
          <w:bCs/>
          <w:caps w:val="0"/>
          <w:sz w:val="24"/>
          <w:szCs w:val="24"/>
        </w:rPr>
        <w:t xml:space="preserve"> </w:t>
      </w:r>
      <w:r w:rsidR="009B72CC">
        <w:rPr>
          <w:bCs/>
          <w:caps w:val="0"/>
          <w:sz w:val="24"/>
          <w:szCs w:val="24"/>
        </w:rPr>
        <w:t>förbättra</w:t>
      </w:r>
      <w:r w:rsidR="009D1143">
        <w:rPr>
          <w:bCs/>
          <w:caps w:val="0"/>
          <w:sz w:val="24"/>
          <w:szCs w:val="24"/>
        </w:rPr>
        <w:t xml:space="preserve"> tekniken för leverans av tjänster för TV och bredband.</w:t>
      </w:r>
    </w:p>
    <w:p w:rsidR="0077069D" w:rsidRDefault="00643E1B" w:rsidP="00B93B90">
      <w:pPr>
        <w:numPr>
          <w:ilvl w:val="0"/>
          <w:numId w:val="2"/>
        </w:numPr>
        <w:tabs>
          <w:tab w:val="clear" w:pos="1004"/>
          <w:tab w:val="num" w:pos="709"/>
        </w:tabs>
        <w:ind w:left="709" w:hanging="425"/>
        <w:rPr>
          <w:bCs/>
          <w:caps w:val="0"/>
          <w:sz w:val="24"/>
          <w:szCs w:val="24"/>
        </w:rPr>
      </w:pPr>
      <w:r>
        <w:rPr>
          <w:bCs/>
          <w:caps w:val="0"/>
          <w:sz w:val="24"/>
          <w:szCs w:val="24"/>
        </w:rPr>
        <w:t xml:space="preserve">Arbeta </w:t>
      </w:r>
      <w:r w:rsidR="0077069D">
        <w:rPr>
          <w:bCs/>
          <w:caps w:val="0"/>
          <w:sz w:val="24"/>
          <w:szCs w:val="24"/>
        </w:rPr>
        <w:t>för förbättringar av sophanteringen.</w:t>
      </w:r>
    </w:p>
    <w:p w:rsidR="00FE13D4" w:rsidRDefault="00643E1B" w:rsidP="00B93B90">
      <w:pPr>
        <w:numPr>
          <w:ilvl w:val="0"/>
          <w:numId w:val="2"/>
        </w:numPr>
        <w:tabs>
          <w:tab w:val="clear" w:pos="1004"/>
          <w:tab w:val="num" w:pos="709"/>
        </w:tabs>
        <w:ind w:left="709" w:hanging="425"/>
        <w:rPr>
          <w:bCs/>
          <w:caps w:val="0"/>
          <w:sz w:val="24"/>
          <w:szCs w:val="24"/>
        </w:rPr>
      </w:pPr>
      <w:r>
        <w:rPr>
          <w:bCs/>
          <w:caps w:val="0"/>
          <w:sz w:val="24"/>
          <w:szCs w:val="24"/>
        </w:rPr>
        <w:t xml:space="preserve">Verka </w:t>
      </w:r>
      <w:r w:rsidR="00025B1B">
        <w:rPr>
          <w:bCs/>
          <w:caps w:val="0"/>
          <w:sz w:val="24"/>
          <w:szCs w:val="24"/>
        </w:rPr>
        <w:t>för</w:t>
      </w:r>
      <w:r w:rsidR="0084677C">
        <w:rPr>
          <w:bCs/>
          <w:caps w:val="0"/>
          <w:sz w:val="24"/>
          <w:szCs w:val="24"/>
        </w:rPr>
        <w:t xml:space="preserve"> att förhindra onödig bilkörning, fortkörning och felaktig parkering. I första hand genom påverkan på medlemmar/fordonsägare och i andra hand genom att förutsättningarna att införa avgifter vid regelbrott</w:t>
      </w:r>
      <w:r w:rsidR="0037183F">
        <w:rPr>
          <w:bCs/>
          <w:caps w:val="0"/>
          <w:sz w:val="24"/>
          <w:szCs w:val="24"/>
        </w:rPr>
        <w:t xml:space="preserve"> ses över</w:t>
      </w:r>
      <w:r w:rsidR="00FE13D4">
        <w:rPr>
          <w:bCs/>
          <w:caps w:val="0"/>
          <w:sz w:val="24"/>
          <w:szCs w:val="24"/>
        </w:rPr>
        <w:t>.</w:t>
      </w:r>
    </w:p>
    <w:p w:rsidR="00CF045E" w:rsidRDefault="00643E1B" w:rsidP="00B93B90">
      <w:pPr>
        <w:numPr>
          <w:ilvl w:val="0"/>
          <w:numId w:val="2"/>
        </w:numPr>
        <w:tabs>
          <w:tab w:val="clear" w:pos="1004"/>
          <w:tab w:val="num" w:pos="709"/>
        </w:tabs>
        <w:ind w:left="709" w:hanging="425"/>
        <w:rPr>
          <w:bCs/>
          <w:caps w:val="0"/>
          <w:sz w:val="24"/>
          <w:szCs w:val="24"/>
        </w:rPr>
      </w:pPr>
      <w:r>
        <w:rPr>
          <w:bCs/>
          <w:caps w:val="0"/>
          <w:sz w:val="24"/>
          <w:szCs w:val="24"/>
        </w:rPr>
        <w:t xml:space="preserve">Ansvara för </w:t>
      </w:r>
      <w:r w:rsidR="00286D9D">
        <w:rPr>
          <w:bCs/>
          <w:caps w:val="0"/>
          <w:sz w:val="24"/>
          <w:szCs w:val="24"/>
        </w:rPr>
        <w:t>övrigt l</w:t>
      </w:r>
      <w:r w:rsidR="00CF045E">
        <w:rPr>
          <w:bCs/>
          <w:caps w:val="0"/>
          <w:sz w:val="24"/>
          <w:szCs w:val="24"/>
        </w:rPr>
        <w:t>öpande underhåll</w:t>
      </w:r>
      <w:r w:rsidR="00286D9D">
        <w:rPr>
          <w:bCs/>
          <w:caps w:val="0"/>
          <w:sz w:val="24"/>
          <w:szCs w:val="24"/>
        </w:rPr>
        <w:t xml:space="preserve"> på samfällighetens anläggning</w:t>
      </w:r>
      <w:r w:rsidR="00CF045E">
        <w:rPr>
          <w:bCs/>
          <w:caps w:val="0"/>
          <w:sz w:val="24"/>
          <w:szCs w:val="24"/>
        </w:rPr>
        <w:t>.</w:t>
      </w:r>
    </w:p>
    <w:p w:rsidR="00E4570B" w:rsidRDefault="00E4570B" w:rsidP="00E4570B">
      <w:pPr>
        <w:rPr>
          <w:bCs/>
          <w:caps w:val="0"/>
          <w:sz w:val="24"/>
          <w:szCs w:val="24"/>
        </w:rPr>
      </w:pPr>
    </w:p>
    <w:p w:rsidR="00470D34" w:rsidRDefault="00470D34" w:rsidP="00E4570B">
      <w:pPr>
        <w:ind w:firstLine="1304"/>
        <w:rPr>
          <w:bCs/>
          <w:caps w:val="0"/>
          <w:sz w:val="24"/>
          <w:szCs w:val="24"/>
        </w:rPr>
      </w:pPr>
    </w:p>
    <w:p w:rsidR="00511212" w:rsidRPr="00B87F89" w:rsidRDefault="009D4106" w:rsidP="009D4106">
      <w:pPr>
        <w:rPr>
          <w:b/>
          <w:bCs/>
          <w:caps w:val="0"/>
          <w:sz w:val="24"/>
          <w:szCs w:val="24"/>
          <w:u w:val="single"/>
        </w:rPr>
      </w:pPr>
      <w:r w:rsidRPr="00B87F89">
        <w:rPr>
          <w:b/>
          <w:bCs/>
          <w:caps w:val="0"/>
          <w:sz w:val="24"/>
          <w:szCs w:val="24"/>
          <w:u w:val="single"/>
        </w:rPr>
        <w:t>§ 1</w:t>
      </w:r>
      <w:r w:rsidR="00E4570B">
        <w:rPr>
          <w:b/>
          <w:bCs/>
          <w:caps w:val="0"/>
          <w:sz w:val="24"/>
          <w:szCs w:val="24"/>
          <w:u w:val="single"/>
        </w:rPr>
        <w:t>4</w:t>
      </w:r>
      <w:r w:rsidRPr="00B87F89">
        <w:rPr>
          <w:b/>
          <w:bCs/>
          <w:caps w:val="0"/>
          <w:sz w:val="24"/>
          <w:szCs w:val="24"/>
          <w:u w:val="single"/>
        </w:rPr>
        <w:t xml:space="preserve"> Förslag till nedsättning av avgift för föreningsuppdrag</w:t>
      </w:r>
    </w:p>
    <w:p w:rsidR="009D4106" w:rsidRPr="00B87F89" w:rsidRDefault="001502AC" w:rsidP="001502AC">
      <w:pPr>
        <w:pStyle w:val="Formatmall2"/>
        <w:numPr>
          <w:ilvl w:val="0"/>
          <w:numId w:val="3"/>
        </w:numPr>
        <w:tabs>
          <w:tab w:val="decimal" w:pos="7938"/>
        </w:tabs>
      </w:pPr>
      <w:r w:rsidRPr="00B87F89">
        <w:t>M</w:t>
      </w:r>
      <w:r w:rsidR="009D4106" w:rsidRPr="00B87F89">
        <w:t>ötesordförande stämma 20</w:t>
      </w:r>
      <w:r w:rsidR="00B15E68">
        <w:t>1</w:t>
      </w:r>
      <w:r w:rsidR="007D189D">
        <w:t>4</w:t>
      </w:r>
      <w:r w:rsidR="009D4106" w:rsidRPr="00B87F89">
        <w:tab/>
        <w:t>500 kr</w:t>
      </w:r>
    </w:p>
    <w:p w:rsidR="009D4106" w:rsidRPr="00B87F89" w:rsidRDefault="009D4106" w:rsidP="001502AC">
      <w:pPr>
        <w:pStyle w:val="Formatmall2"/>
        <w:numPr>
          <w:ilvl w:val="0"/>
          <w:numId w:val="3"/>
        </w:numPr>
        <w:tabs>
          <w:tab w:val="decimal" w:pos="7938"/>
        </w:tabs>
      </w:pPr>
      <w:r w:rsidRPr="00B87F89">
        <w:t>Mötessekreterare stämma 20</w:t>
      </w:r>
      <w:r w:rsidR="00B15E68">
        <w:t>1</w:t>
      </w:r>
      <w:r w:rsidR="007D189D">
        <w:t>4</w:t>
      </w:r>
      <w:r w:rsidRPr="00B87F89">
        <w:tab/>
        <w:t>500 kr</w:t>
      </w:r>
    </w:p>
    <w:p w:rsidR="009D4106" w:rsidRPr="00B87F89" w:rsidRDefault="009D4106" w:rsidP="001502AC">
      <w:pPr>
        <w:pStyle w:val="Formatmall2"/>
        <w:numPr>
          <w:ilvl w:val="0"/>
          <w:numId w:val="3"/>
        </w:numPr>
        <w:tabs>
          <w:tab w:val="decimal" w:pos="7938"/>
        </w:tabs>
      </w:pPr>
      <w:r w:rsidRPr="00B87F89">
        <w:t>Valberedning 20</w:t>
      </w:r>
      <w:r w:rsidR="001A590B">
        <w:t>1</w:t>
      </w:r>
      <w:r w:rsidR="007D189D">
        <w:t>3</w:t>
      </w:r>
      <w:r w:rsidRPr="00B87F89">
        <w:t>–20</w:t>
      </w:r>
      <w:r w:rsidR="00B15E68">
        <w:t>1</w:t>
      </w:r>
      <w:r w:rsidR="007D189D">
        <w:t>4</w:t>
      </w:r>
      <w:r w:rsidRPr="00B87F89">
        <w:tab/>
        <w:t>750 kr</w:t>
      </w:r>
    </w:p>
    <w:p w:rsidR="009D4106" w:rsidRPr="00B87F89" w:rsidRDefault="009D4106" w:rsidP="001502AC">
      <w:pPr>
        <w:pStyle w:val="Formatmall2"/>
        <w:numPr>
          <w:ilvl w:val="0"/>
          <w:numId w:val="3"/>
        </w:numPr>
        <w:tabs>
          <w:tab w:val="decimal" w:pos="7938"/>
        </w:tabs>
      </w:pPr>
      <w:r w:rsidRPr="00B87F89">
        <w:t>Styrelseordförande</w:t>
      </w:r>
      <w:r w:rsidRPr="00B87F89">
        <w:tab/>
      </w:r>
      <w:r w:rsidR="00EA19FC">
        <w:t>6 0</w:t>
      </w:r>
      <w:r w:rsidRPr="00B87F89">
        <w:t>00 kr</w:t>
      </w:r>
    </w:p>
    <w:p w:rsidR="009D4106" w:rsidRPr="00B87F89" w:rsidRDefault="009D4106" w:rsidP="001502AC">
      <w:pPr>
        <w:pStyle w:val="Formatmall2"/>
        <w:numPr>
          <w:ilvl w:val="0"/>
          <w:numId w:val="3"/>
        </w:numPr>
        <w:tabs>
          <w:tab w:val="decimal" w:pos="7938"/>
        </w:tabs>
      </w:pPr>
      <w:r w:rsidRPr="00B87F89">
        <w:t>Kassör</w:t>
      </w:r>
      <w:r w:rsidRPr="00B87F89">
        <w:tab/>
      </w:r>
      <w:r w:rsidR="00EA19FC">
        <w:t>4 0</w:t>
      </w:r>
      <w:r w:rsidRPr="00B87F89">
        <w:t>00 kr</w:t>
      </w:r>
    </w:p>
    <w:p w:rsidR="009D4106" w:rsidRPr="00B87F89" w:rsidRDefault="009D4106" w:rsidP="001502AC">
      <w:pPr>
        <w:pStyle w:val="Formatmall2"/>
        <w:numPr>
          <w:ilvl w:val="0"/>
          <w:numId w:val="3"/>
        </w:numPr>
        <w:tabs>
          <w:tab w:val="decimal" w:pos="7938"/>
        </w:tabs>
      </w:pPr>
      <w:r w:rsidRPr="00B87F89">
        <w:t>Styrelsens sekreterare</w:t>
      </w:r>
      <w:r w:rsidRPr="00B87F89">
        <w:tab/>
      </w:r>
      <w:r w:rsidR="00EA19FC">
        <w:t>3 0</w:t>
      </w:r>
      <w:r w:rsidRPr="00B87F89">
        <w:t>00 kr</w:t>
      </w:r>
    </w:p>
    <w:p w:rsidR="009D4106" w:rsidRPr="00B87F89" w:rsidRDefault="009D4106" w:rsidP="001502AC">
      <w:pPr>
        <w:pStyle w:val="Formatmall2"/>
        <w:numPr>
          <w:ilvl w:val="0"/>
          <w:numId w:val="3"/>
        </w:numPr>
        <w:tabs>
          <w:tab w:val="decimal" w:pos="7938"/>
        </w:tabs>
      </w:pPr>
      <w:r w:rsidRPr="00B87F89">
        <w:t>Ledamot och aktiv suppleant</w:t>
      </w:r>
      <w:r w:rsidRPr="00B87F89">
        <w:tab/>
      </w:r>
      <w:r w:rsidR="00EA19FC">
        <w:t>2 0</w:t>
      </w:r>
      <w:r w:rsidRPr="00B87F89">
        <w:t>00 kr</w:t>
      </w:r>
    </w:p>
    <w:p w:rsidR="009D4106" w:rsidRPr="00B87F89" w:rsidRDefault="009D4106" w:rsidP="001502AC">
      <w:pPr>
        <w:pStyle w:val="Formatmall2"/>
        <w:numPr>
          <w:ilvl w:val="0"/>
          <w:numId w:val="3"/>
        </w:numPr>
        <w:tabs>
          <w:tab w:val="decimal" w:pos="7938"/>
        </w:tabs>
      </w:pPr>
      <w:r w:rsidRPr="00B87F89">
        <w:t>Deltagande vid styrelsemöte per gång</w:t>
      </w:r>
      <w:r w:rsidRPr="00B87F89">
        <w:tab/>
      </w:r>
      <w:r w:rsidR="00EA19FC">
        <w:t>4</w:t>
      </w:r>
      <w:r w:rsidRPr="00B87F89">
        <w:t>00 kr</w:t>
      </w:r>
    </w:p>
    <w:p w:rsidR="009D4106" w:rsidRPr="00B87F89" w:rsidRDefault="009D4106" w:rsidP="001502AC">
      <w:pPr>
        <w:pStyle w:val="Formatmall2"/>
        <w:numPr>
          <w:ilvl w:val="0"/>
          <w:numId w:val="3"/>
        </w:numPr>
        <w:tabs>
          <w:tab w:val="decimal" w:pos="7938"/>
        </w:tabs>
      </w:pPr>
      <w:r w:rsidRPr="00B87F89">
        <w:t>Revisorer</w:t>
      </w:r>
      <w:r w:rsidRPr="00B87F89">
        <w:tab/>
      </w:r>
      <w:r w:rsidR="00EA19FC">
        <w:t>80</w:t>
      </w:r>
      <w:r w:rsidRPr="00B87F89">
        <w:t>0 kr</w:t>
      </w:r>
    </w:p>
    <w:p w:rsidR="009D4106" w:rsidRPr="00B87F89" w:rsidRDefault="009D4106" w:rsidP="001502AC">
      <w:pPr>
        <w:pStyle w:val="Formatmall2"/>
        <w:numPr>
          <w:ilvl w:val="0"/>
          <w:numId w:val="3"/>
        </w:numPr>
        <w:tabs>
          <w:tab w:val="decimal" w:pos="7938"/>
        </w:tabs>
      </w:pPr>
      <w:r w:rsidRPr="00B87F89">
        <w:t>Ansvarig för undercentral</w:t>
      </w:r>
      <w:r w:rsidRPr="00B87F89">
        <w:tab/>
        <w:t>1 500 kr</w:t>
      </w:r>
    </w:p>
    <w:p w:rsidR="009D4106" w:rsidRPr="00470D34" w:rsidRDefault="009D4106" w:rsidP="001502AC">
      <w:pPr>
        <w:numPr>
          <w:ilvl w:val="0"/>
          <w:numId w:val="3"/>
        </w:numPr>
        <w:tabs>
          <w:tab w:val="decimal" w:pos="7938"/>
        </w:tabs>
        <w:rPr>
          <w:bCs/>
          <w:caps w:val="0"/>
          <w:sz w:val="24"/>
          <w:szCs w:val="24"/>
          <w:u w:val="single"/>
        </w:rPr>
      </w:pPr>
      <w:r w:rsidRPr="00B87F89">
        <w:rPr>
          <w:caps w:val="0"/>
          <w:sz w:val="24"/>
          <w:szCs w:val="24"/>
        </w:rPr>
        <w:t>Ansvarig för TV-anläggning</w:t>
      </w:r>
      <w:r w:rsidRPr="00B87F89">
        <w:rPr>
          <w:caps w:val="0"/>
          <w:sz w:val="24"/>
          <w:szCs w:val="24"/>
        </w:rPr>
        <w:tab/>
        <w:t>1 500 kr</w:t>
      </w:r>
    </w:p>
    <w:p w:rsidR="00470D34" w:rsidRPr="00B87F89" w:rsidRDefault="00470D34" w:rsidP="001502AC">
      <w:pPr>
        <w:numPr>
          <w:ilvl w:val="0"/>
          <w:numId w:val="3"/>
        </w:numPr>
        <w:tabs>
          <w:tab w:val="decimal" w:pos="7938"/>
        </w:tabs>
        <w:rPr>
          <w:bCs/>
          <w:caps w:val="0"/>
          <w:sz w:val="24"/>
          <w:szCs w:val="24"/>
          <w:u w:val="single"/>
        </w:rPr>
      </w:pPr>
      <w:r>
        <w:rPr>
          <w:caps w:val="0"/>
          <w:sz w:val="24"/>
          <w:szCs w:val="24"/>
        </w:rPr>
        <w:t xml:space="preserve">Ansvarig för </w:t>
      </w:r>
      <w:r w:rsidR="003915AF">
        <w:rPr>
          <w:caps w:val="0"/>
          <w:sz w:val="24"/>
          <w:szCs w:val="24"/>
        </w:rPr>
        <w:t>b</w:t>
      </w:r>
      <w:r>
        <w:rPr>
          <w:caps w:val="0"/>
          <w:sz w:val="24"/>
          <w:szCs w:val="24"/>
        </w:rPr>
        <w:t>redbandsanläggning</w:t>
      </w:r>
      <w:r w:rsidR="00B15E68">
        <w:rPr>
          <w:caps w:val="0"/>
          <w:sz w:val="24"/>
          <w:szCs w:val="24"/>
        </w:rPr>
        <w:tab/>
        <w:t>1 500 kr</w:t>
      </w:r>
    </w:p>
    <w:p w:rsidR="00BF3F68" w:rsidRDefault="00854F0A" w:rsidP="009D4106">
      <w:pPr>
        <w:rPr>
          <w:b/>
          <w:bCs/>
          <w:caps w:val="0"/>
          <w:sz w:val="24"/>
          <w:szCs w:val="24"/>
          <w:u w:val="single"/>
        </w:rPr>
      </w:pPr>
      <w:r>
        <w:rPr>
          <w:b/>
          <w:bCs/>
          <w:caps w:val="0"/>
          <w:sz w:val="24"/>
          <w:szCs w:val="24"/>
          <w:u w:val="single"/>
        </w:rPr>
        <w:br w:type="page"/>
      </w:r>
    </w:p>
    <w:p w:rsidR="00F05A72" w:rsidRDefault="009D4106" w:rsidP="00712B52">
      <w:pPr>
        <w:rPr>
          <w:b/>
          <w:bCs/>
          <w:caps w:val="0"/>
          <w:sz w:val="24"/>
          <w:szCs w:val="24"/>
          <w:u w:val="single"/>
        </w:rPr>
      </w:pPr>
      <w:r w:rsidRPr="00CF045E">
        <w:rPr>
          <w:b/>
          <w:bCs/>
          <w:caps w:val="0"/>
          <w:sz w:val="24"/>
          <w:szCs w:val="24"/>
          <w:u w:val="single"/>
        </w:rPr>
        <w:lastRenderedPageBreak/>
        <w:t>§</w:t>
      </w:r>
      <w:r>
        <w:rPr>
          <w:b/>
          <w:bCs/>
          <w:caps w:val="0"/>
          <w:sz w:val="24"/>
          <w:szCs w:val="24"/>
          <w:u w:val="single"/>
        </w:rPr>
        <w:t xml:space="preserve"> </w:t>
      </w:r>
      <w:r w:rsidRPr="00CF045E">
        <w:rPr>
          <w:b/>
          <w:bCs/>
          <w:caps w:val="0"/>
          <w:sz w:val="24"/>
          <w:szCs w:val="24"/>
          <w:u w:val="single"/>
        </w:rPr>
        <w:t>1</w:t>
      </w:r>
      <w:r w:rsidR="00E4570B">
        <w:rPr>
          <w:b/>
          <w:bCs/>
          <w:caps w:val="0"/>
          <w:sz w:val="24"/>
          <w:szCs w:val="24"/>
          <w:u w:val="single"/>
        </w:rPr>
        <w:t>5</w:t>
      </w:r>
      <w:r w:rsidRPr="00CF045E">
        <w:rPr>
          <w:b/>
          <w:bCs/>
          <w:caps w:val="0"/>
          <w:sz w:val="24"/>
          <w:szCs w:val="24"/>
          <w:u w:val="single"/>
        </w:rPr>
        <w:t xml:space="preserve"> </w:t>
      </w:r>
      <w:r>
        <w:rPr>
          <w:b/>
          <w:bCs/>
          <w:caps w:val="0"/>
          <w:sz w:val="24"/>
          <w:szCs w:val="24"/>
          <w:u w:val="single"/>
        </w:rPr>
        <w:t>Förslag till BUDGET 20</w:t>
      </w:r>
      <w:r w:rsidR="002D33BB">
        <w:rPr>
          <w:b/>
          <w:bCs/>
          <w:caps w:val="0"/>
          <w:sz w:val="24"/>
          <w:szCs w:val="24"/>
          <w:u w:val="single"/>
        </w:rPr>
        <w:t>1</w:t>
      </w:r>
      <w:r w:rsidR="00047036">
        <w:rPr>
          <w:b/>
          <w:bCs/>
          <w:caps w:val="0"/>
          <w:sz w:val="24"/>
          <w:szCs w:val="24"/>
          <w:u w:val="single"/>
        </w:rPr>
        <w:t>3</w:t>
      </w:r>
      <w:r>
        <w:rPr>
          <w:b/>
          <w:bCs/>
          <w:caps w:val="0"/>
          <w:sz w:val="24"/>
          <w:szCs w:val="24"/>
          <w:u w:val="single"/>
        </w:rPr>
        <w:t xml:space="preserve"> (tillik</w:t>
      </w:r>
      <w:r w:rsidR="00712B52">
        <w:rPr>
          <w:b/>
          <w:bCs/>
          <w:caps w:val="0"/>
          <w:sz w:val="24"/>
          <w:szCs w:val="24"/>
          <w:u w:val="single"/>
        </w:rPr>
        <w:t>a inkomst- och utgiftsstat)</w:t>
      </w:r>
      <w:r w:rsidR="007D189D">
        <w:rPr>
          <w:b/>
          <w:bCs/>
          <w:caps w:val="0"/>
          <w:sz w:val="24"/>
          <w:szCs w:val="24"/>
          <w:u w:val="single"/>
        </w:rPr>
        <w:t xml:space="preserve"> </w:t>
      </w:r>
    </w:p>
    <w:p w:rsidR="00047036" w:rsidRDefault="00047036" w:rsidP="00712B52">
      <w:pPr>
        <w:rPr>
          <w:b/>
          <w:bCs/>
          <w:caps w:val="0"/>
          <w:sz w:val="24"/>
          <w:szCs w:val="24"/>
          <w:u w:val="single"/>
        </w:rPr>
      </w:pPr>
    </w:p>
    <w:tbl>
      <w:tblPr>
        <w:tblW w:w="7088" w:type="dxa"/>
        <w:tblInd w:w="70" w:type="dxa"/>
        <w:tblCellMar>
          <w:left w:w="70" w:type="dxa"/>
          <w:right w:w="70" w:type="dxa"/>
        </w:tblCellMar>
        <w:tblLook w:val="0000" w:firstRow="0" w:lastRow="0" w:firstColumn="0" w:lastColumn="0" w:noHBand="0" w:noVBand="0"/>
      </w:tblPr>
      <w:tblGrid>
        <w:gridCol w:w="2506"/>
        <w:gridCol w:w="1470"/>
        <w:gridCol w:w="1556"/>
        <w:gridCol w:w="1556"/>
      </w:tblGrid>
      <w:tr w:rsidR="00047036" w:rsidRPr="00047036" w:rsidTr="00047036">
        <w:trPr>
          <w:trHeight w:val="360"/>
        </w:trPr>
        <w:tc>
          <w:tcPr>
            <w:tcW w:w="3976" w:type="dxa"/>
            <w:gridSpan w:val="2"/>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sz w:val="28"/>
                <w:szCs w:val="28"/>
              </w:rPr>
            </w:pPr>
            <w:bookmarkStart w:id="2" w:name="RANGE!A1:F48"/>
            <w:bookmarkEnd w:id="2"/>
            <w:r w:rsidRPr="00047036">
              <w:rPr>
                <w:rFonts w:ascii="Arial" w:hAnsi="Arial" w:cs="Arial"/>
                <w:b/>
                <w:bCs/>
                <w:caps w:val="0"/>
                <w:sz w:val="28"/>
                <w:szCs w:val="28"/>
              </w:rPr>
              <w:t>Budget 2013 (förslag)</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i/>
                <w:iCs/>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C0C0C0"/>
            <w:noWrap/>
            <w:vAlign w:val="bottom"/>
          </w:tcPr>
          <w:p w:rsidR="00047036" w:rsidRPr="00047036" w:rsidRDefault="00047036" w:rsidP="00047036">
            <w:pPr>
              <w:rPr>
                <w:rFonts w:ascii="Arial" w:hAnsi="Arial" w:cs="Arial"/>
                <w:caps w:val="0"/>
              </w:rPr>
            </w:pPr>
            <w:r w:rsidRPr="00047036">
              <w:rPr>
                <w:rFonts w:ascii="Arial" w:hAnsi="Arial" w:cs="Arial"/>
                <w:caps w:val="0"/>
              </w:rPr>
              <w:t> </w:t>
            </w:r>
          </w:p>
        </w:tc>
        <w:tc>
          <w:tcPr>
            <w:tcW w:w="1470" w:type="dxa"/>
            <w:tcBorders>
              <w:top w:val="nil"/>
              <w:left w:val="nil"/>
              <w:bottom w:val="nil"/>
              <w:right w:val="nil"/>
            </w:tcBorders>
            <w:shd w:val="clear" w:color="auto" w:fill="C0C0C0"/>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UTFALL 2012</w:t>
            </w:r>
          </w:p>
        </w:tc>
        <w:tc>
          <w:tcPr>
            <w:tcW w:w="1556" w:type="dxa"/>
            <w:tcBorders>
              <w:top w:val="nil"/>
              <w:left w:val="nil"/>
              <w:bottom w:val="nil"/>
              <w:right w:val="nil"/>
            </w:tcBorders>
            <w:shd w:val="clear" w:color="auto" w:fill="C0C0C0"/>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BUDGET 2013</w:t>
            </w:r>
          </w:p>
        </w:tc>
        <w:tc>
          <w:tcPr>
            <w:tcW w:w="1556" w:type="dxa"/>
            <w:tcBorders>
              <w:top w:val="nil"/>
              <w:left w:val="nil"/>
              <w:bottom w:val="nil"/>
              <w:right w:val="nil"/>
            </w:tcBorders>
            <w:shd w:val="clear" w:color="auto" w:fill="C0C0C0"/>
            <w:noWrap/>
            <w:vAlign w:val="bottom"/>
          </w:tcPr>
          <w:p w:rsidR="00047036" w:rsidRPr="00047036" w:rsidRDefault="00047036" w:rsidP="00047036">
            <w:pPr>
              <w:rPr>
                <w:rFonts w:ascii="Arial" w:hAnsi="Arial" w:cs="Arial"/>
                <w:b/>
                <w:bCs/>
                <w:caps w:val="0"/>
                <w:sz w:val="16"/>
                <w:szCs w:val="16"/>
              </w:rPr>
            </w:pPr>
            <w:r w:rsidRPr="00047036">
              <w:rPr>
                <w:rFonts w:ascii="Arial" w:hAnsi="Arial" w:cs="Arial"/>
                <w:b/>
                <w:bCs/>
                <w:caps w:val="0"/>
                <w:sz w:val="16"/>
                <w:szCs w:val="16"/>
              </w:rPr>
              <w:t>/mån &amp; hus</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u w:val="single"/>
              </w:rPr>
            </w:pPr>
            <w:r w:rsidRPr="00047036">
              <w:rPr>
                <w:rFonts w:ascii="Arial" w:hAnsi="Arial" w:cs="Arial"/>
                <w:b/>
                <w:bCs/>
                <w:caps w:val="0"/>
                <w:u w:val="single"/>
              </w:rPr>
              <w:t>Intäkter</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sz w:val="16"/>
                <w:szCs w:val="16"/>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Månadsavgifter</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1 761 100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1 800 000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2 000</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Ränteintäkter</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2 512</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1</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Övriga intäkter</w:t>
            </w:r>
          </w:p>
        </w:tc>
        <w:tc>
          <w:tcPr>
            <w:tcW w:w="1470" w:type="dxa"/>
            <w:tcBorders>
              <w:top w:val="nil"/>
              <w:left w:val="nil"/>
              <w:bottom w:val="single" w:sz="4" w:space="0" w:color="auto"/>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4 898</w:t>
            </w:r>
          </w:p>
        </w:tc>
        <w:tc>
          <w:tcPr>
            <w:tcW w:w="1556" w:type="dxa"/>
            <w:tcBorders>
              <w:top w:val="nil"/>
              <w:left w:val="nil"/>
              <w:bottom w:val="single" w:sz="4" w:space="0" w:color="auto"/>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6 500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7</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Summa intäkter</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b/>
                <w:bCs/>
                <w:caps w:val="0"/>
              </w:rPr>
            </w:pPr>
            <w:r w:rsidRPr="00047036">
              <w:rPr>
                <w:rFonts w:ascii="Arial" w:hAnsi="Arial" w:cs="Arial"/>
                <w:b/>
                <w:bCs/>
                <w:caps w:val="0"/>
              </w:rPr>
              <w:t>1 768 510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b/>
                <w:bCs/>
                <w:caps w:val="0"/>
              </w:rPr>
            </w:pPr>
            <w:r w:rsidRPr="00047036">
              <w:rPr>
                <w:rFonts w:ascii="Arial" w:hAnsi="Arial" w:cs="Arial"/>
                <w:b/>
                <w:bCs/>
                <w:caps w:val="0"/>
              </w:rPr>
              <w:t>1 807 500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b/>
                <w:bCs/>
                <w:caps w:val="0"/>
                <w:sz w:val="16"/>
                <w:szCs w:val="16"/>
              </w:rPr>
            </w:pPr>
            <w:r w:rsidRPr="00047036">
              <w:rPr>
                <w:rFonts w:ascii="Arial" w:hAnsi="Arial" w:cs="Arial"/>
                <w:b/>
                <w:bCs/>
                <w:caps w:val="0"/>
                <w:sz w:val="16"/>
                <w:szCs w:val="16"/>
              </w:rPr>
              <w:t>2 008</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sz w:val="16"/>
                <w:szCs w:val="16"/>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sz w:val="16"/>
                <w:szCs w:val="16"/>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u w:val="single"/>
              </w:rPr>
            </w:pPr>
            <w:r w:rsidRPr="00047036">
              <w:rPr>
                <w:rFonts w:ascii="Arial" w:hAnsi="Arial" w:cs="Arial"/>
                <w:b/>
                <w:bCs/>
                <w:caps w:val="0"/>
                <w:u w:val="single"/>
              </w:rPr>
              <w:t>Kostnader</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sz w:val="16"/>
                <w:szCs w:val="16"/>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El för drift</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65 287</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80 000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89</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Fjärrvärme</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807 220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810 000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900</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Vatten/Avlopp</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172 167</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176 000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196</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Bredbandsanl</w:t>
            </w:r>
            <w:r w:rsidR="0037183F">
              <w:rPr>
                <w:rFonts w:ascii="Arial" w:hAnsi="Arial" w:cs="Arial"/>
                <w:caps w:val="0"/>
              </w:rPr>
              <w:t>äggning</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95 458</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150 000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167</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Internet</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72 000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100 000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111</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TV-anläggning</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55 146</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67</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Reparation Anläggning</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53 186</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67</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Sophämtning</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113 975</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118 000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131</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Styrelse</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43 800</w:t>
            </w:r>
          </w:p>
        </w:tc>
        <w:tc>
          <w:tcPr>
            <w:tcW w:w="1556" w:type="dxa"/>
            <w:tcBorders>
              <w:top w:val="nil"/>
              <w:left w:val="nil"/>
              <w:bottom w:val="nil"/>
              <w:right w:val="nil"/>
            </w:tcBorders>
            <w:shd w:val="clear" w:color="auto" w:fill="auto"/>
            <w:noWrap/>
            <w:vAlign w:val="bottom"/>
          </w:tcPr>
          <w:p w:rsidR="00047036" w:rsidRPr="00047036" w:rsidRDefault="009D1143" w:rsidP="00047036">
            <w:pPr>
              <w:jc w:val="right"/>
              <w:rPr>
                <w:rFonts w:ascii="Arial" w:hAnsi="Arial" w:cs="Arial"/>
                <w:caps w:val="0"/>
              </w:rPr>
            </w:pPr>
            <w:r>
              <w:rPr>
                <w:rFonts w:ascii="Arial" w:hAnsi="Arial" w:cs="Arial"/>
                <w:caps w:val="0"/>
              </w:rPr>
              <w:t>45 000</w:t>
            </w:r>
          </w:p>
        </w:tc>
        <w:tc>
          <w:tcPr>
            <w:tcW w:w="1556" w:type="dxa"/>
            <w:tcBorders>
              <w:top w:val="nil"/>
              <w:left w:val="nil"/>
              <w:bottom w:val="nil"/>
              <w:right w:val="nil"/>
            </w:tcBorders>
            <w:shd w:val="clear" w:color="auto" w:fill="auto"/>
            <w:noWrap/>
            <w:vAlign w:val="bottom"/>
          </w:tcPr>
          <w:p w:rsidR="00047036" w:rsidRPr="00047036" w:rsidRDefault="009D1143" w:rsidP="00047036">
            <w:pPr>
              <w:jc w:val="right"/>
              <w:rPr>
                <w:rFonts w:ascii="Arial" w:hAnsi="Arial" w:cs="Arial"/>
                <w:caps w:val="0"/>
                <w:sz w:val="16"/>
                <w:szCs w:val="16"/>
              </w:rPr>
            </w:pPr>
            <w:r>
              <w:rPr>
                <w:rFonts w:ascii="Arial" w:hAnsi="Arial" w:cs="Arial"/>
                <w:caps w:val="0"/>
                <w:sz w:val="16"/>
                <w:szCs w:val="16"/>
              </w:rPr>
              <w:t>50</w:t>
            </w:r>
          </w:p>
        </w:tc>
      </w:tr>
      <w:tr w:rsidR="00047036" w:rsidRPr="00047036" w:rsidTr="00047036">
        <w:trPr>
          <w:trHeight w:val="450"/>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Administration</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14 654</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19 600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22</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Övrigt</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19 241</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20 000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22</w:t>
            </w:r>
          </w:p>
        </w:tc>
      </w:tr>
      <w:tr w:rsidR="00047036" w:rsidRPr="00047036" w:rsidTr="00047036">
        <w:trPr>
          <w:trHeight w:val="450"/>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Snöröjning</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62 078</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80 000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89</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Trädgård</w:t>
            </w:r>
          </w:p>
        </w:tc>
        <w:tc>
          <w:tcPr>
            <w:tcW w:w="1470"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114 466</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85 000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r w:rsidRPr="00047036">
              <w:rPr>
                <w:rFonts w:ascii="Arial" w:hAnsi="Arial" w:cs="Arial"/>
                <w:caps w:val="0"/>
                <w:sz w:val="16"/>
                <w:szCs w:val="16"/>
              </w:rPr>
              <w:t>94</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Summa kostnader</w:t>
            </w:r>
          </w:p>
        </w:tc>
        <w:tc>
          <w:tcPr>
            <w:tcW w:w="1470" w:type="dxa"/>
            <w:tcBorders>
              <w:top w:val="single" w:sz="4" w:space="0" w:color="auto"/>
              <w:left w:val="nil"/>
              <w:bottom w:val="nil"/>
              <w:right w:val="nil"/>
            </w:tcBorders>
            <w:shd w:val="clear" w:color="auto" w:fill="auto"/>
            <w:noWrap/>
            <w:vAlign w:val="bottom"/>
          </w:tcPr>
          <w:p w:rsidR="00047036" w:rsidRPr="00047036" w:rsidRDefault="00047036" w:rsidP="00047036">
            <w:pPr>
              <w:jc w:val="right"/>
              <w:rPr>
                <w:rFonts w:ascii="Arial" w:hAnsi="Arial" w:cs="Arial"/>
                <w:b/>
                <w:bCs/>
                <w:caps w:val="0"/>
              </w:rPr>
            </w:pPr>
            <w:r w:rsidRPr="00047036">
              <w:rPr>
                <w:rFonts w:ascii="Arial" w:hAnsi="Arial" w:cs="Arial"/>
                <w:b/>
                <w:bCs/>
                <w:caps w:val="0"/>
              </w:rPr>
              <w:t>1 688 678</w:t>
            </w:r>
          </w:p>
        </w:tc>
        <w:tc>
          <w:tcPr>
            <w:tcW w:w="1556" w:type="dxa"/>
            <w:tcBorders>
              <w:top w:val="single" w:sz="4" w:space="0" w:color="auto"/>
              <w:left w:val="nil"/>
              <w:bottom w:val="nil"/>
              <w:right w:val="nil"/>
            </w:tcBorders>
            <w:shd w:val="clear" w:color="auto" w:fill="auto"/>
            <w:noWrap/>
            <w:vAlign w:val="bottom"/>
          </w:tcPr>
          <w:p w:rsidR="00047036" w:rsidRPr="00047036" w:rsidRDefault="00047036" w:rsidP="00047036">
            <w:pPr>
              <w:jc w:val="right"/>
              <w:rPr>
                <w:rFonts w:ascii="Arial" w:hAnsi="Arial" w:cs="Arial"/>
                <w:b/>
                <w:bCs/>
                <w:caps w:val="0"/>
              </w:rPr>
            </w:pPr>
            <w:r w:rsidRPr="00047036">
              <w:rPr>
                <w:rFonts w:ascii="Arial" w:hAnsi="Arial" w:cs="Arial"/>
                <w:b/>
                <w:bCs/>
                <w:caps w:val="0"/>
              </w:rPr>
              <w:t>1 80</w:t>
            </w:r>
            <w:r w:rsidR="009D1143">
              <w:rPr>
                <w:rFonts w:ascii="Arial" w:hAnsi="Arial" w:cs="Arial"/>
                <w:b/>
                <w:bCs/>
                <w:caps w:val="0"/>
              </w:rPr>
              <w:t>3</w:t>
            </w:r>
            <w:r w:rsidRPr="00047036">
              <w:rPr>
                <w:rFonts w:ascii="Arial" w:hAnsi="Arial" w:cs="Arial"/>
                <w:b/>
                <w:bCs/>
                <w:caps w:val="0"/>
              </w:rPr>
              <w:t xml:space="preserve"> </w:t>
            </w:r>
            <w:r w:rsidR="009D1143">
              <w:rPr>
                <w:rFonts w:ascii="Arial" w:hAnsi="Arial" w:cs="Arial"/>
                <w:b/>
                <w:bCs/>
                <w:caps w:val="0"/>
              </w:rPr>
              <w:t>6</w:t>
            </w:r>
            <w:r w:rsidRPr="00047036">
              <w:rPr>
                <w:rFonts w:ascii="Arial" w:hAnsi="Arial" w:cs="Arial"/>
                <w:b/>
                <w:bCs/>
                <w:caps w:val="0"/>
              </w:rPr>
              <w:t>00</w:t>
            </w:r>
          </w:p>
        </w:tc>
        <w:tc>
          <w:tcPr>
            <w:tcW w:w="1556" w:type="dxa"/>
            <w:tcBorders>
              <w:top w:val="nil"/>
              <w:left w:val="nil"/>
              <w:bottom w:val="nil"/>
              <w:right w:val="nil"/>
            </w:tcBorders>
            <w:shd w:val="clear" w:color="auto" w:fill="auto"/>
            <w:noWrap/>
            <w:vAlign w:val="bottom"/>
          </w:tcPr>
          <w:p w:rsidR="00047036" w:rsidRPr="00047036" w:rsidRDefault="009D1143" w:rsidP="00047036">
            <w:pPr>
              <w:jc w:val="right"/>
              <w:rPr>
                <w:rFonts w:ascii="Arial" w:hAnsi="Arial" w:cs="Arial"/>
                <w:b/>
                <w:bCs/>
                <w:caps w:val="0"/>
                <w:sz w:val="16"/>
                <w:szCs w:val="16"/>
              </w:rPr>
            </w:pPr>
            <w:r>
              <w:rPr>
                <w:rFonts w:ascii="Arial" w:hAnsi="Arial" w:cs="Arial"/>
                <w:b/>
                <w:bCs/>
                <w:caps w:val="0"/>
                <w:sz w:val="16"/>
                <w:szCs w:val="16"/>
              </w:rPr>
              <w:t>2 00</w:t>
            </w:r>
            <w:r w:rsidR="00FD0E8A">
              <w:rPr>
                <w:rFonts w:ascii="Arial" w:hAnsi="Arial" w:cs="Arial"/>
                <w:b/>
                <w:bCs/>
                <w:caps w:val="0"/>
                <w:sz w:val="16"/>
                <w:szCs w:val="16"/>
              </w:rPr>
              <w:t>4</w:t>
            </w: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C0C0C0"/>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Årets resultat</w:t>
            </w:r>
          </w:p>
        </w:tc>
        <w:tc>
          <w:tcPr>
            <w:tcW w:w="1470" w:type="dxa"/>
            <w:tcBorders>
              <w:top w:val="nil"/>
              <w:left w:val="nil"/>
              <w:bottom w:val="nil"/>
              <w:right w:val="nil"/>
            </w:tcBorders>
            <w:shd w:val="clear" w:color="auto" w:fill="C0C0C0"/>
            <w:noWrap/>
            <w:vAlign w:val="bottom"/>
          </w:tcPr>
          <w:p w:rsidR="00047036" w:rsidRPr="00047036" w:rsidRDefault="00047036" w:rsidP="00047036">
            <w:pPr>
              <w:jc w:val="right"/>
              <w:rPr>
                <w:rFonts w:ascii="Arial" w:hAnsi="Arial" w:cs="Arial"/>
                <w:b/>
                <w:bCs/>
                <w:caps w:val="0"/>
              </w:rPr>
            </w:pPr>
            <w:r w:rsidRPr="00047036">
              <w:rPr>
                <w:rFonts w:ascii="Arial" w:hAnsi="Arial" w:cs="Arial"/>
                <w:b/>
                <w:bCs/>
                <w:caps w:val="0"/>
              </w:rPr>
              <w:t>79 831</w:t>
            </w:r>
          </w:p>
        </w:tc>
        <w:tc>
          <w:tcPr>
            <w:tcW w:w="1556" w:type="dxa"/>
            <w:tcBorders>
              <w:top w:val="nil"/>
              <w:left w:val="nil"/>
              <w:bottom w:val="nil"/>
              <w:right w:val="nil"/>
            </w:tcBorders>
            <w:shd w:val="clear" w:color="auto" w:fill="C0C0C0"/>
            <w:noWrap/>
            <w:vAlign w:val="bottom"/>
          </w:tcPr>
          <w:p w:rsidR="00047036" w:rsidRPr="00047036" w:rsidRDefault="009D1143" w:rsidP="00047036">
            <w:pPr>
              <w:jc w:val="right"/>
              <w:rPr>
                <w:rFonts w:ascii="Arial" w:hAnsi="Arial" w:cs="Arial"/>
                <w:b/>
                <w:bCs/>
                <w:caps w:val="0"/>
              </w:rPr>
            </w:pPr>
            <w:r>
              <w:rPr>
                <w:rFonts w:ascii="Arial" w:hAnsi="Arial" w:cs="Arial"/>
                <w:b/>
                <w:bCs/>
                <w:caps w:val="0"/>
              </w:rPr>
              <w:t>3 900</w:t>
            </w: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sz w:val="16"/>
                <w:szCs w:val="16"/>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u w:val="single"/>
              </w:rPr>
            </w:pPr>
            <w:r w:rsidRPr="00047036">
              <w:rPr>
                <w:rFonts w:ascii="Arial" w:hAnsi="Arial" w:cs="Arial"/>
                <w:b/>
                <w:bCs/>
                <w:caps w:val="0"/>
                <w:u w:val="single"/>
              </w:rPr>
              <w:t>Reparationsfond</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Ingående balans</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E0538C" w:rsidP="00047036">
            <w:pPr>
              <w:jc w:val="right"/>
              <w:rPr>
                <w:rFonts w:ascii="Arial" w:hAnsi="Arial" w:cs="Arial"/>
                <w:b/>
                <w:bCs/>
                <w:caps w:val="0"/>
              </w:rPr>
            </w:pPr>
            <w:r>
              <w:rPr>
                <w:rFonts w:ascii="Arial" w:hAnsi="Arial" w:cs="Arial"/>
                <w:b/>
                <w:bCs/>
                <w:caps w:val="0"/>
              </w:rPr>
              <w:t>137 749</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Förbrukning 2013</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-60 000</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r w:rsidRPr="00047036">
              <w:rPr>
                <w:rFonts w:ascii="Arial" w:hAnsi="Arial" w:cs="Arial"/>
                <w:caps w:val="0"/>
              </w:rPr>
              <w:t>Avsättning 2013</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caps w:val="0"/>
              </w:rPr>
            </w:pPr>
            <w:r w:rsidRPr="00047036">
              <w:rPr>
                <w:rFonts w:ascii="Arial" w:hAnsi="Arial" w:cs="Arial"/>
                <w:caps w:val="0"/>
              </w:rPr>
              <w:t>60 000</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Utgående balans</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E0538C" w:rsidP="00047036">
            <w:pPr>
              <w:jc w:val="right"/>
              <w:rPr>
                <w:rFonts w:ascii="Arial" w:hAnsi="Arial" w:cs="Arial"/>
                <w:b/>
                <w:bCs/>
                <w:caps w:val="0"/>
              </w:rPr>
            </w:pPr>
            <w:r>
              <w:rPr>
                <w:rFonts w:ascii="Arial" w:hAnsi="Arial" w:cs="Arial"/>
                <w:b/>
                <w:bCs/>
                <w:caps w:val="0"/>
              </w:rPr>
              <w:t>137 749</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u w:val="single"/>
              </w:rPr>
            </w:pPr>
            <w:r w:rsidRPr="00047036">
              <w:rPr>
                <w:rFonts w:ascii="Arial" w:hAnsi="Arial" w:cs="Arial"/>
                <w:b/>
                <w:bCs/>
                <w:caps w:val="0"/>
                <w:u w:val="single"/>
              </w:rPr>
              <w:t>Garagefond</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jc w:val="right"/>
              <w:rPr>
                <w:rFonts w:ascii="Arial" w:hAnsi="Arial" w:cs="Arial"/>
                <w:b/>
                <w:bCs/>
                <w:caps w:val="0"/>
              </w:rPr>
            </w:pPr>
            <w:r w:rsidRPr="00047036">
              <w:rPr>
                <w:rFonts w:ascii="Arial" w:hAnsi="Arial" w:cs="Arial"/>
                <w:b/>
                <w:bCs/>
                <w:caps w:val="0"/>
              </w:rPr>
              <w:t>9 000</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rPr>
            </w:pPr>
            <w:r w:rsidRPr="00047036">
              <w:rPr>
                <w:rFonts w:ascii="Arial" w:hAnsi="Arial" w:cs="Arial"/>
                <w:b/>
                <w:bCs/>
                <w:caps w:val="0"/>
              </w:rPr>
              <w:t>Budget fonderat 2013</w:t>
            </w: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b/>
                <w:bCs/>
                <w:caps w:val="0"/>
              </w:rPr>
            </w:pPr>
          </w:p>
        </w:tc>
        <w:tc>
          <w:tcPr>
            <w:tcW w:w="1556" w:type="dxa"/>
            <w:tcBorders>
              <w:top w:val="nil"/>
              <w:left w:val="nil"/>
              <w:bottom w:val="nil"/>
              <w:right w:val="nil"/>
            </w:tcBorders>
            <w:shd w:val="clear" w:color="auto" w:fill="auto"/>
            <w:noWrap/>
            <w:vAlign w:val="bottom"/>
          </w:tcPr>
          <w:p w:rsidR="00047036" w:rsidRPr="00047036" w:rsidRDefault="00E0538C" w:rsidP="00047036">
            <w:pPr>
              <w:jc w:val="right"/>
              <w:rPr>
                <w:rFonts w:ascii="Arial" w:hAnsi="Arial" w:cs="Arial"/>
                <w:b/>
                <w:bCs/>
                <w:caps w:val="0"/>
              </w:rPr>
            </w:pPr>
            <w:r>
              <w:rPr>
                <w:rFonts w:ascii="Arial" w:hAnsi="Arial" w:cs="Arial"/>
                <w:b/>
                <w:bCs/>
                <w:caps w:val="0"/>
              </w:rPr>
              <w:t>146 749</w:t>
            </w: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r w:rsidR="00047036" w:rsidRPr="00047036" w:rsidTr="00047036">
        <w:trPr>
          <w:trHeight w:val="255"/>
        </w:trPr>
        <w:tc>
          <w:tcPr>
            <w:tcW w:w="250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470"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c>
          <w:tcPr>
            <w:tcW w:w="1556" w:type="dxa"/>
            <w:tcBorders>
              <w:top w:val="nil"/>
              <w:left w:val="nil"/>
              <w:bottom w:val="nil"/>
              <w:right w:val="nil"/>
            </w:tcBorders>
            <w:shd w:val="clear" w:color="auto" w:fill="auto"/>
            <w:noWrap/>
            <w:vAlign w:val="bottom"/>
          </w:tcPr>
          <w:p w:rsidR="00047036" w:rsidRPr="00047036" w:rsidRDefault="00047036" w:rsidP="00047036">
            <w:pPr>
              <w:rPr>
                <w:rFonts w:ascii="Arial" w:hAnsi="Arial" w:cs="Arial"/>
                <w:caps w:val="0"/>
              </w:rPr>
            </w:pPr>
          </w:p>
        </w:tc>
      </w:tr>
    </w:tbl>
    <w:p w:rsidR="00B62689" w:rsidRDefault="00B62689" w:rsidP="00B62689">
      <w:pPr>
        <w:rPr>
          <w:b/>
          <w:bCs/>
          <w:caps w:val="0"/>
          <w:sz w:val="24"/>
          <w:szCs w:val="24"/>
        </w:rPr>
      </w:pPr>
    </w:p>
    <w:p w:rsidR="00047036" w:rsidRDefault="00047036" w:rsidP="00B62689">
      <w:pPr>
        <w:rPr>
          <w:b/>
          <w:bCs/>
          <w:caps w:val="0"/>
          <w:sz w:val="24"/>
          <w:szCs w:val="24"/>
        </w:rPr>
      </w:pPr>
    </w:p>
    <w:p w:rsidR="00970B0A" w:rsidRPr="00B15E68" w:rsidRDefault="00970B0A" w:rsidP="00B62689">
      <w:pPr>
        <w:rPr>
          <w:b/>
          <w:bCs/>
          <w:caps w:val="0"/>
          <w:sz w:val="24"/>
          <w:szCs w:val="24"/>
        </w:rPr>
      </w:pPr>
      <w:r w:rsidRPr="00B15E68">
        <w:rPr>
          <w:b/>
          <w:bCs/>
          <w:caps w:val="0"/>
          <w:sz w:val="24"/>
          <w:szCs w:val="24"/>
        </w:rPr>
        <w:t>Förslag till beslut:</w:t>
      </w:r>
    </w:p>
    <w:p w:rsidR="00970B0A" w:rsidRPr="00B87F89" w:rsidRDefault="00970B0A" w:rsidP="00B62689">
      <w:pPr>
        <w:rPr>
          <w:bCs/>
          <w:caps w:val="0"/>
          <w:sz w:val="24"/>
          <w:szCs w:val="24"/>
        </w:rPr>
      </w:pPr>
      <w:r w:rsidRPr="00B87F89">
        <w:rPr>
          <w:bCs/>
          <w:caps w:val="0"/>
          <w:sz w:val="24"/>
          <w:szCs w:val="24"/>
        </w:rPr>
        <w:t xml:space="preserve">För att undvika risken att tvingas till extra utdebiteringar vid eventuella större reparationer eller haverier ska en buffert </w:t>
      </w:r>
      <w:r w:rsidR="00F552F1" w:rsidRPr="00B87F89">
        <w:rPr>
          <w:bCs/>
          <w:caps w:val="0"/>
          <w:sz w:val="24"/>
          <w:szCs w:val="24"/>
        </w:rPr>
        <w:t>om minst</w:t>
      </w:r>
      <w:r w:rsidRPr="00B87F89">
        <w:rPr>
          <w:bCs/>
          <w:caps w:val="0"/>
          <w:sz w:val="24"/>
          <w:szCs w:val="24"/>
        </w:rPr>
        <w:t xml:space="preserve"> 150 000 kronor i fonderade medel skapas.</w:t>
      </w:r>
    </w:p>
    <w:p w:rsidR="00970B0A" w:rsidRPr="00B87F89" w:rsidRDefault="00970B0A" w:rsidP="00B62689">
      <w:pPr>
        <w:rPr>
          <w:bCs/>
          <w:caps w:val="0"/>
          <w:sz w:val="24"/>
          <w:szCs w:val="24"/>
        </w:rPr>
      </w:pPr>
      <w:r w:rsidRPr="00B87F89">
        <w:rPr>
          <w:bCs/>
          <w:caps w:val="0"/>
          <w:sz w:val="24"/>
          <w:szCs w:val="24"/>
        </w:rPr>
        <w:t>Bufferten tillåts användas för tillfälligt behov av finansiering av löpande räkning, om annan likviditet för tillfället saknas.</w:t>
      </w:r>
    </w:p>
    <w:p w:rsidR="00F552F1" w:rsidRDefault="00F552F1" w:rsidP="00970B0A">
      <w:pPr>
        <w:ind w:left="284"/>
        <w:rPr>
          <w:bCs/>
          <w:caps w:val="0"/>
          <w:sz w:val="24"/>
          <w:szCs w:val="24"/>
        </w:rPr>
      </w:pPr>
    </w:p>
    <w:p w:rsidR="00854F0A" w:rsidRDefault="00854F0A" w:rsidP="00970B0A">
      <w:pPr>
        <w:ind w:left="284"/>
        <w:rPr>
          <w:bCs/>
          <w:caps w:val="0"/>
          <w:sz w:val="24"/>
          <w:szCs w:val="24"/>
        </w:rPr>
      </w:pPr>
    </w:p>
    <w:p w:rsidR="00374FDA" w:rsidRDefault="00374FDA" w:rsidP="00970B0A">
      <w:pPr>
        <w:ind w:left="284"/>
        <w:rPr>
          <w:bCs/>
          <w:caps w:val="0"/>
          <w:sz w:val="24"/>
          <w:szCs w:val="24"/>
        </w:rPr>
      </w:pPr>
    </w:p>
    <w:p w:rsidR="00374FDA" w:rsidRDefault="00374FDA" w:rsidP="00970B0A">
      <w:pPr>
        <w:ind w:left="284"/>
        <w:rPr>
          <w:bCs/>
          <w:caps w:val="0"/>
          <w:sz w:val="24"/>
          <w:szCs w:val="24"/>
        </w:rPr>
      </w:pPr>
    </w:p>
    <w:p w:rsidR="009D4106" w:rsidRPr="00B87F89" w:rsidRDefault="009D4106" w:rsidP="009D4106">
      <w:pPr>
        <w:rPr>
          <w:b/>
          <w:bCs/>
          <w:caps w:val="0"/>
          <w:sz w:val="24"/>
          <w:szCs w:val="24"/>
          <w:u w:val="single"/>
        </w:rPr>
      </w:pPr>
      <w:r w:rsidRPr="00B87F89">
        <w:rPr>
          <w:b/>
          <w:bCs/>
          <w:caps w:val="0"/>
          <w:sz w:val="24"/>
          <w:szCs w:val="24"/>
          <w:u w:val="single"/>
        </w:rPr>
        <w:t>§ 1</w:t>
      </w:r>
      <w:r w:rsidR="00E4570B">
        <w:rPr>
          <w:b/>
          <w:bCs/>
          <w:caps w:val="0"/>
          <w:sz w:val="24"/>
          <w:szCs w:val="24"/>
          <w:u w:val="single"/>
        </w:rPr>
        <w:t>6</w:t>
      </w:r>
      <w:r w:rsidRPr="00B87F89">
        <w:rPr>
          <w:b/>
          <w:bCs/>
          <w:caps w:val="0"/>
          <w:sz w:val="24"/>
          <w:szCs w:val="24"/>
          <w:u w:val="single"/>
        </w:rPr>
        <w:t xml:space="preserve"> Fastställande av debiteringslängd 1 april 20</w:t>
      </w:r>
      <w:r w:rsidR="002D33BB">
        <w:rPr>
          <w:b/>
          <w:bCs/>
          <w:caps w:val="0"/>
          <w:sz w:val="24"/>
          <w:szCs w:val="24"/>
          <w:u w:val="single"/>
        </w:rPr>
        <w:t>1</w:t>
      </w:r>
      <w:r w:rsidR="007D189D">
        <w:rPr>
          <w:b/>
          <w:bCs/>
          <w:caps w:val="0"/>
          <w:sz w:val="24"/>
          <w:szCs w:val="24"/>
          <w:u w:val="single"/>
        </w:rPr>
        <w:t>3</w:t>
      </w:r>
      <w:r w:rsidRPr="00B87F89">
        <w:rPr>
          <w:b/>
          <w:bCs/>
          <w:caps w:val="0"/>
          <w:sz w:val="24"/>
          <w:szCs w:val="24"/>
          <w:u w:val="single"/>
        </w:rPr>
        <w:t xml:space="preserve"> – 31 mars 20</w:t>
      </w:r>
      <w:r w:rsidR="00C11012">
        <w:rPr>
          <w:b/>
          <w:bCs/>
          <w:caps w:val="0"/>
          <w:sz w:val="24"/>
          <w:szCs w:val="24"/>
          <w:u w:val="single"/>
        </w:rPr>
        <w:t>1</w:t>
      </w:r>
      <w:r w:rsidR="007D189D">
        <w:rPr>
          <w:b/>
          <w:bCs/>
          <w:caps w:val="0"/>
          <w:sz w:val="24"/>
          <w:szCs w:val="24"/>
          <w:u w:val="single"/>
        </w:rPr>
        <w:t>4</w:t>
      </w:r>
    </w:p>
    <w:p w:rsidR="00511212" w:rsidRPr="00B87F89" w:rsidRDefault="00511212" w:rsidP="009D4106">
      <w:pPr>
        <w:rPr>
          <w:b/>
          <w:bCs/>
          <w:caps w:val="0"/>
          <w:sz w:val="24"/>
          <w:szCs w:val="24"/>
          <w:u w:val="single"/>
        </w:rPr>
      </w:pPr>
    </w:p>
    <w:p w:rsidR="009D4106" w:rsidRPr="00B87F89" w:rsidRDefault="008556FB" w:rsidP="009D4106">
      <w:pPr>
        <w:ind w:left="284"/>
        <w:rPr>
          <w:bCs/>
          <w:caps w:val="0"/>
          <w:sz w:val="24"/>
          <w:szCs w:val="24"/>
        </w:rPr>
      </w:pPr>
      <w:r w:rsidRPr="00B87F89">
        <w:rPr>
          <w:bCs/>
          <w:caps w:val="0"/>
          <w:sz w:val="24"/>
          <w:szCs w:val="24"/>
        </w:rPr>
        <w:t>Förslag till beslut:</w:t>
      </w:r>
    </w:p>
    <w:p w:rsidR="009D4106" w:rsidRDefault="008556FB" w:rsidP="008556FB">
      <w:pPr>
        <w:ind w:left="284"/>
        <w:rPr>
          <w:b/>
          <w:bCs/>
          <w:caps w:val="0"/>
          <w:sz w:val="24"/>
          <w:szCs w:val="24"/>
        </w:rPr>
      </w:pPr>
      <w:r w:rsidRPr="00B87F89">
        <w:rPr>
          <w:bCs/>
          <w:caps w:val="0"/>
          <w:sz w:val="24"/>
          <w:szCs w:val="24"/>
        </w:rPr>
        <w:t xml:space="preserve">För täckande av föreningens kostnader uttaxeras per månad och medlemshushåll bidrag om </w:t>
      </w:r>
      <w:r w:rsidR="00D51991">
        <w:rPr>
          <w:b/>
          <w:bCs/>
          <w:caps w:val="0"/>
          <w:sz w:val="24"/>
          <w:szCs w:val="24"/>
        </w:rPr>
        <w:t>2 000</w:t>
      </w:r>
      <w:r w:rsidRPr="00B87F89">
        <w:rPr>
          <w:b/>
          <w:bCs/>
          <w:caps w:val="0"/>
          <w:sz w:val="24"/>
          <w:szCs w:val="24"/>
        </w:rPr>
        <w:t xml:space="preserve"> kronor</w:t>
      </w:r>
      <w:r w:rsidRPr="00B87F89">
        <w:rPr>
          <w:bCs/>
          <w:caps w:val="0"/>
          <w:sz w:val="24"/>
          <w:szCs w:val="24"/>
        </w:rPr>
        <w:t xml:space="preserve"> under perioden 1 april 20</w:t>
      </w:r>
      <w:r w:rsidR="002D33BB">
        <w:rPr>
          <w:bCs/>
          <w:caps w:val="0"/>
          <w:sz w:val="24"/>
          <w:szCs w:val="24"/>
        </w:rPr>
        <w:t>1</w:t>
      </w:r>
      <w:r w:rsidR="007D189D">
        <w:rPr>
          <w:bCs/>
          <w:caps w:val="0"/>
          <w:sz w:val="24"/>
          <w:szCs w:val="24"/>
        </w:rPr>
        <w:t>3</w:t>
      </w:r>
      <w:r w:rsidRPr="00B87F89">
        <w:rPr>
          <w:bCs/>
          <w:caps w:val="0"/>
          <w:sz w:val="24"/>
          <w:szCs w:val="24"/>
        </w:rPr>
        <w:t>–31 mars 20</w:t>
      </w:r>
      <w:r w:rsidR="001469B5">
        <w:rPr>
          <w:bCs/>
          <w:caps w:val="0"/>
          <w:sz w:val="24"/>
          <w:szCs w:val="24"/>
        </w:rPr>
        <w:t>1</w:t>
      </w:r>
      <w:r w:rsidR="007D189D">
        <w:rPr>
          <w:bCs/>
          <w:caps w:val="0"/>
          <w:sz w:val="24"/>
          <w:szCs w:val="24"/>
        </w:rPr>
        <w:t>4</w:t>
      </w:r>
      <w:r w:rsidRPr="00B87F89">
        <w:rPr>
          <w:bCs/>
          <w:caps w:val="0"/>
          <w:sz w:val="24"/>
          <w:szCs w:val="24"/>
        </w:rPr>
        <w:t xml:space="preserve">. Sammanlagt uttaxeras därmed totalt </w:t>
      </w:r>
      <w:r w:rsidRPr="00B87F89">
        <w:rPr>
          <w:b/>
          <w:bCs/>
          <w:caps w:val="0"/>
          <w:sz w:val="24"/>
          <w:szCs w:val="24"/>
        </w:rPr>
        <w:t>1 </w:t>
      </w:r>
      <w:r w:rsidR="00D51991">
        <w:rPr>
          <w:b/>
          <w:bCs/>
          <w:caps w:val="0"/>
          <w:sz w:val="24"/>
          <w:szCs w:val="24"/>
        </w:rPr>
        <w:t>80</w:t>
      </w:r>
      <w:r w:rsidR="0084677C">
        <w:rPr>
          <w:b/>
          <w:bCs/>
          <w:caps w:val="0"/>
          <w:sz w:val="24"/>
          <w:szCs w:val="24"/>
        </w:rPr>
        <w:t>0</w:t>
      </w:r>
      <w:r w:rsidRPr="00B87F89">
        <w:rPr>
          <w:b/>
          <w:bCs/>
          <w:caps w:val="0"/>
          <w:sz w:val="24"/>
          <w:szCs w:val="24"/>
        </w:rPr>
        <w:t> </w:t>
      </w:r>
      <w:r w:rsidR="00430ED9">
        <w:rPr>
          <w:b/>
          <w:bCs/>
          <w:caps w:val="0"/>
          <w:sz w:val="24"/>
          <w:szCs w:val="24"/>
        </w:rPr>
        <w:t>0</w:t>
      </w:r>
      <w:r w:rsidRPr="00B87F89">
        <w:rPr>
          <w:b/>
          <w:bCs/>
          <w:caps w:val="0"/>
          <w:sz w:val="24"/>
          <w:szCs w:val="24"/>
        </w:rPr>
        <w:t>00 kronor</w:t>
      </w:r>
      <w:r w:rsidRPr="00B87F89">
        <w:rPr>
          <w:bCs/>
          <w:caps w:val="0"/>
          <w:sz w:val="24"/>
          <w:szCs w:val="24"/>
        </w:rPr>
        <w:t xml:space="preserve">, fördelat lika på samtliga i föreningen ingående fastigheter, </w:t>
      </w:r>
      <w:r w:rsidRPr="00B87F89">
        <w:rPr>
          <w:b/>
          <w:bCs/>
          <w:caps w:val="0"/>
          <w:sz w:val="24"/>
          <w:szCs w:val="24"/>
        </w:rPr>
        <w:t>Sigfast 5–65</w:t>
      </w:r>
      <w:r w:rsidRPr="00B87F89">
        <w:rPr>
          <w:bCs/>
          <w:caps w:val="0"/>
          <w:sz w:val="24"/>
          <w:szCs w:val="24"/>
        </w:rPr>
        <w:t xml:space="preserve"> och </w:t>
      </w:r>
      <w:r w:rsidRPr="00B87F89">
        <w:rPr>
          <w:b/>
          <w:bCs/>
          <w:caps w:val="0"/>
          <w:sz w:val="24"/>
          <w:szCs w:val="24"/>
        </w:rPr>
        <w:t>Holmbjörn 18–31.</w:t>
      </w:r>
    </w:p>
    <w:p w:rsidR="008556FB" w:rsidRPr="00B87F89" w:rsidRDefault="008556FB" w:rsidP="008556FB">
      <w:pPr>
        <w:ind w:left="284"/>
        <w:rPr>
          <w:b/>
          <w:bCs/>
          <w:caps w:val="0"/>
          <w:sz w:val="24"/>
          <w:szCs w:val="24"/>
        </w:rPr>
      </w:pPr>
    </w:p>
    <w:p w:rsidR="008556FB" w:rsidRPr="00B87F89" w:rsidRDefault="008556FB" w:rsidP="008556FB">
      <w:pPr>
        <w:ind w:left="284"/>
        <w:rPr>
          <w:bCs/>
          <w:caps w:val="0"/>
          <w:sz w:val="24"/>
          <w:szCs w:val="24"/>
        </w:rPr>
      </w:pPr>
      <w:r w:rsidRPr="00B87F89">
        <w:rPr>
          <w:bCs/>
          <w:caps w:val="0"/>
          <w:sz w:val="24"/>
          <w:szCs w:val="24"/>
        </w:rPr>
        <w:t xml:space="preserve">Betalningen sker i efterskott, senast den sista dagen i respektive månad. Inbetald månadsavgift skall anses avse betalning av senast förfallna, icke betalda avgift. Avgiften inbetalas till föreningens </w:t>
      </w:r>
      <w:r w:rsidRPr="00B87F89">
        <w:rPr>
          <w:b/>
          <w:bCs/>
          <w:caps w:val="0"/>
          <w:sz w:val="24"/>
          <w:szCs w:val="24"/>
        </w:rPr>
        <w:t>p</w:t>
      </w:r>
      <w:r w:rsidR="00503C08">
        <w:rPr>
          <w:b/>
          <w:bCs/>
          <w:caps w:val="0"/>
          <w:sz w:val="24"/>
          <w:szCs w:val="24"/>
        </w:rPr>
        <w:t>lus</w:t>
      </w:r>
      <w:r w:rsidRPr="00B87F89">
        <w:rPr>
          <w:b/>
          <w:bCs/>
          <w:caps w:val="0"/>
          <w:sz w:val="24"/>
          <w:szCs w:val="24"/>
        </w:rPr>
        <w:t>girokonto 625 14 97–1</w:t>
      </w:r>
      <w:r w:rsidRPr="00B87F89">
        <w:rPr>
          <w:bCs/>
          <w:caps w:val="0"/>
          <w:sz w:val="24"/>
          <w:szCs w:val="24"/>
        </w:rPr>
        <w:t xml:space="preserve"> utan avisering. </w:t>
      </w:r>
      <w:r w:rsidR="006A02C9">
        <w:rPr>
          <w:bCs/>
          <w:caps w:val="0"/>
          <w:sz w:val="24"/>
          <w:szCs w:val="24"/>
        </w:rPr>
        <w:t xml:space="preserve">Ange först </w:t>
      </w:r>
      <w:r w:rsidR="0037183F">
        <w:rPr>
          <w:bCs/>
          <w:caps w:val="0"/>
          <w:sz w:val="24"/>
          <w:szCs w:val="24"/>
        </w:rPr>
        <w:t xml:space="preserve">hushållets </w:t>
      </w:r>
      <w:r w:rsidR="006A02C9">
        <w:rPr>
          <w:bCs/>
          <w:caps w:val="0"/>
          <w:sz w:val="24"/>
          <w:szCs w:val="24"/>
        </w:rPr>
        <w:t>adressnummer och sedan namn vid inbetalning.</w:t>
      </w:r>
    </w:p>
    <w:p w:rsidR="008556FB" w:rsidRPr="00B87F89" w:rsidRDefault="008556FB" w:rsidP="008556FB">
      <w:pPr>
        <w:ind w:left="284"/>
        <w:rPr>
          <w:bCs/>
          <w:caps w:val="0"/>
          <w:sz w:val="24"/>
          <w:szCs w:val="24"/>
        </w:rPr>
      </w:pPr>
    </w:p>
    <w:p w:rsidR="008556FB" w:rsidRPr="00F1480B" w:rsidRDefault="008556FB" w:rsidP="008556FB">
      <w:pPr>
        <w:ind w:left="284"/>
        <w:rPr>
          <w:bCs/>
          <w:caps w:val="0"/>
          <w:sz w:val="24"/>
          <w:szCs w:val="24"/>
        </w:rPr>
      </w:pPr>
      <w:r w:rsidRPr="00F1480B">
        <w:rPr>
          <w:bCs/>
          <w:caps w:val="0"/>
          <w:sz w:val="24"/>
          <w:szCs w:val="24"/>
        </w:rPr>
        <w:t>Förseningsavgift utgår sextio dagar efter förfallodatum. Förseningsavgiften är 100 kronor plus 1</w:t>
      </w:r>
      <w:r w:rsidR="00B11C07" w:rsidRPr="00F1480B">
        <w:rPr>
          <w:bCs/>
          <w:caps w:val="0"/>
          <w:sz w:val="24"/>
          <w:szCs w:val="24"/>
        </w:rPr>
        <w:t xml:space="preserve"> </w:t>
      </w:r>
      <w:r w:rsidRPr="00F1480B">
        <w:rPr>
          <w:bCs/>
          <w:caps w:val="0"/>
          <w:sz w:val="24"/>
          <w:szCs w:val="24"/>
        </w:rPr>
        <w:t xml:space="preserve">% månatlig ränta på avgiftsbeloppet per påbörjad månad. </w:t>
      </w:r>
      <w:r w:rsidR="00F1480B" w:rsidRPr="00F1480B">
        <w:rPr>
          <w:bCs/>
          <w:caps w:val="0"/>
          <w:sz w:val="24"/>
          <w:szCs w:val="24"/>
        </w:rPr>
        <w:t>30 dagars försening medför påminnelse med 50 kr i avgift</w:t>
      </w:r>
    </w:p>
    <w:p w:rsidR="00F1480B" w:rsidRDefault="00F1480B" w:rsidP="008556FB">
      <w:pPr>
        <w:ind w:left="284"/>
        <w:rPr>
          <w:bCs/>
          <w:caps w:val="0"/>
          <w:sz w:val="24"/>
          <w:szCs w:val="24"/>
        </w:rPr>
      </w:pPr>
    </w:p>
    <w:p w:rsidR="008556FB" w:rsidRPr="00B87F89" w:rsidRDefault="008556FB" w:rsidP="008556FB">
      <w:pPr>
        <w:ind w:left="284"/>
        <w:rPr>
          <w:bCs/>
          <w:caps w:val="0"/>
          <w:sz w:val="24"/>
          <w:szCs w:val="24"/>
        </w:rPr>
      </w:pPr>
      <w:r w:rsidRPr="00B87F89">
        <w:rPr>
          <w:bCs/>
          <w:caps w:val="0"/>
          <w:sz w:val="24"/>
          <w:szCs w:val="24"/>
        </w:rPr>
        <w:t>Debiteringslängd; i föreningen ingående fastigheter och medlemsbidrag för perioden:</w:t>
      </w:r>
    </w:p>
    <w:tbl>
      <w:tblPr>
        <w:tblStyle w:val="Tabellrutnt"/>
        <w:tblW w:w="4735" w:type="pct"/>
        <w:tblInd w:w="392" w:type="dxa"/>
        <w:tblLook w:val="01E0" w:firstRow="1" w:lastRow="1" w:firstColumn="1" w:lastColumn="1" w:noHBand="0" w:noVBand="0"/>
      </w:tblPr>
      <w:tblGrid>
        <w:gridCol w:w="1136"/>
        <w:gridCol w:w="848"/>
        <w:gridCol w:w="854"/>
        <w:gridCol w:w="850"/>
        <w:gridCol w:w="913"/>
        <w:gridCol w:w="859"/>
        <w:gridCol w:w="921"/>
        <w:gridCol w:w="850"/>
        <w:gridCol w:w="850"/>
        <w:gridCol w:w="848"/>
      </w:tblGrid>
      <w:tr w:rsidR="00A3297D">
        <w:trPr>
          <w:trHeight w:val="285"/>
        </w:trPr>
        <w:tc>
          <w:tcPr>
            <w:tcW w:w="636"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D51991" w:rsidRPr="00B8395A" w:rsidRDefault="00D51991" w:rsidP="008556FB">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D51991" w:rsidRPr="00B8395A" w:rsidRDefault="00D51991" w:rsidP="000235B2">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p>
        </w:tc>
        <w:tc>
          <w:tcPr>
            <w:tcW w:w="475" w:type="pct"/>
            <w:vAlign w:val="center"/>
          </w:tcPr>
          <w:p w:rsidR="00D51991" w:rsidRPr="00B8395A" w:rsidRDefault="00D51991" w:rsidP="008556FB">
            <w:pPr>
              <w:rPr>
                <w:rFonts w:ascii="Arial" w:hAnsi="Arial" w:cs="Arial"/>
                <w:bCs/>
                <w:caps w:val="0"/>
                <w:sz w:val="16"/>
                <w:szCs w:val="16"/>
              </w:rPr>
            </w:pPr>
          </w:p>
        </w:tc>
      </w:tr>
      <w:tr w:rsidR="006C4EED">
        <w:trPr>
          <w:trHeight w:val="285"/>
        </w:trPr>
        <w:tc>
          <w:tcPr>
            <w:tcW w:w="636" w:type="pct"/>
            <w:vAlign w:val="center"/>
          </w:tcPr>
          <w:p w:rsidR="006C4EED" w:rsidRPr="00B8395A" w:rsidRDefault="006C4EED" w:rsidP="000A75A4">
            <w:pPr>
              <w:jc w:val="center"/>
              <w:rPr>
                <w:rFonts w:ascii="Arial" w:hAnsi="Arial" w:cs="Arial"/>
                <w:b/>
                <w:bCs/>
                <w:caps w:val="0"/>
                <w:sz w:val="16"/>
                <w:szCs w:val="16"/>
              </w:rPr>
            </w:pPr>
          </w:p>
        </w:tc>
        <w:tc>
          <w:tcPr>
            <w:tcW w:w="475" w:type="pct"/>
            <w:vAlign w:val="center"/>
          </w:tcPr>
          <w:p w:rsidR="006C4EED" w:rsidRPr="00B8395A" w:rsidRDefault="006C4EED" w:rsidP="00B8395A">
            <w:pPr>
              <w:rPr>
                <w:rFonts w:ascii="Arial" w:hAnsi="Arial" w:cs="Arial"/>
                <w:bCs/>
                <w:caps w:val="0"/>
                <w:sz w:val="16"/>
                <w:szCs w:val="16"/>
              </w:rPr>
            </w:pPr>
          </w:p>
        </w:tc>
        <w:tc>
          <w:tcPr>
            <w:tcW w:w="478" w:type="pct"/>
            <w:vAlign w:val="center"/>
          </w:tcPr>
          <w:p w:rsidR="006C4EED" w:rsidRPr="00B8395A" w:rsidRDefault="006C4EED" w:rsidP="00091EB3">
            <w:pPr>
              <w:jc w:val="center"/>
              <w:rPr>
                <w:rFonts w:ascii="Arial" w:hAnsi="Arial" w:cs="Arial"/>
                <w:b/>
                <w:bCs/>
                <w:caps w:val="0"/>
                <w:sz w:val="16"/>
                <w:szCs w:val="16"/>
              </w:rPr>
            </w:pPr>
          </w:p>
        </w:tc>
        <w:tc>
          <w:tcPr>
            <w:tcW w:w="476" w:type="pct"/>
            <w:vAlign w:val="center"/>
          </w:tcPr>
          <w:p w:rsidR="006C4EED" w:rsidRDefault="006C4EED" w:rsidP="001F340D">
            <w:pPr>
              <w:rPr>
                <w:rFonts w:ascii="Arial" w:hAnsi="Arial" w:cs="Arial"/>
                <w:bCs/>
                <w:caps w:val="0"/>
                <w:sz w:val="16"/>
                <w:szCs w:val="16"/>
              </w:rPr>
            </w:pPr>
          </w:p>
        </w:tc>
        <w:tc>
          <w:tcPr>
            <w:tcW w:w="511" w:type="pct"/>
            <w:vAlign w:val="center"/>
          </w:tcPr>
          <w:p w:rsidR="006C4EED" w:rsidRPr="00B8395A" w:rsidRDefault="006C4EED" w:rsidP="00091EB3">
            <w:pPr>
              <w:jc w:val="center"/>
              <w:rPr>
                <w:rFonts w:ascii="Arial" w:hAnsi="Arial" w:cs="Arial"/>
                <w:b/>
                <w:bCs/>
                <w:caps w:val="0"/>
                <w:sz w:val="16"/>
                <w:szCs w:val="16"/>
              </w:rPr>
            </w:pPr>
          </w:p>
        </w:tc>
        <w:tc>
          <w:tcPr>
            <w:tcW w:w="481" w:type="pct"/>
            <w:vAlign w:val="center"/>
          </w:tcPr>
          <w:p w:rsidR="006C4EED" w:rsidRDefault="006C4EED" w:rsidP="001F340D">
            <w:pPr>
              <w:rPr>
                <w:rFonts w:ascii="Arial" w:hAnsi="Arial" w:cs="Arial"/>
                <w:bCs/>
                <w:caps w:val="0"/>
                <w:sz w:val="16"/>
                <w:szCs w:val="16"/>
              </w:rPr>
            </w:pPr>
          </w:p>
        </w:tc>
        <w:tc>
          <w:tcPr>
            <w:tcW w:w="516" w:type="pct"/>
            <w:vAlign w:val="center"/>
          </w:tcPr>
          <w:p w:rsidR="006C4EED" w:rsidRPr="00B8395A" w:rsidRDefault="006C4EED" w:rsidP="000A75A4">
            <w:pPr>
              <w:jc w:val="center"/>
              <w:rPr>
                <w:rFonts w:ascii="Arial" w:hAnsi="Arial" w:cs="Arial"/>
                <w:b/>
                <w:bCs/>
                <w:caps w:val="0"/>
                <w:sz w:val="16"/>
                <w:szCs w:val="16"/>
              </w:rPr>
            </w:pPr>
          </w:p>
        </w:tc>
        <w:tc>
          <w:tcPr>
            <w:tcW w:w="476" w:type="pct"/>
            <w:vAlign w:val="center"/>
          </w:tcPr>
          <w:p w:rsidR="006C4EED" w:rsidRPr="00B8395A" w:rsidRDefault="006C4EED" w:rsidP="000235B2">
            <w:pPr>
              <w:rPr>
                <w:rFonts w:ascii="Arial" w:hAnsi="Arial" w:cs="Arial"/>
                <w:bCs/>
                <w:caps w:val="0"/>
                <w:sz w:val="16"/>
                <w:szCs w:val="16"/>
              </w:rPr>
            </w:pPr>
          </w:p>
        </w:tc>
        <w:tc>
          <w:tcPr>
            <w:tcW w:w="476" w:type="pct"/>
            <w:vAlign w:val="center"/>
          </w:tcPr>
          <w:p w:rsidR="006C4EED" w:rsidRPr="00B8395A" w:rsidRDefault="006C4EED" w:rsidP="00091EB3">
            <w:pPr>
              <w:jc w:val="center"/>
              <w:rPr>
                <w:rFonts w:ascii="Arial" w:hAnsi="Arial" w:cs="Arial"/>
                <w:b/>
                <w:bCs/>
                <w:caps w:val="0"/>
                <w:sz w:val="16"/>
                <w:szCs w:val="16"/>
              </w:rPr>
            </w:pPr>
          </w:p>
        </w:tc>
        <w:tc>
          <w:tcPr>
            <w:tcW w:w="475" w:type="pct"/>
            <w:vAlign w:val="center"/>
          </w:tcPr>
          <w:p w:rsidR="006C4EED" w:rsidRPr="00B8395A" w:rsidRDefault="006C4EED"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1469B5" w:rsidRDefault="001469B5" w:rsidP="001469B5">
      <w:pPr>
        <w:ind w:left="284" w:hanging="284"/>
        <w:rPr>
          <w:bCs/>
          <w:caps w:val="0"/>
          <w:sz w:val="24"/>
          <w:szCs w:val="24"/>
        </w:rPr>
      </w:pPr>
      <w:r>
        <w:rPr>
          <w:bCs/>
          <w:caps w:val="0"/>
          <w:sz w:val="24"/>
          <w:szCs w:val="24"/>
        </w:rPr>
        <w:tab/>
        <w:t>Fullständig debiteringslängd framläggs på stämman.</w:t>
      </w:r>
      <w:r w:rsidRPr="001469B5">
        <w:rPr>
          <w:bCs/>
          <w:caps w:val="0"/>
          <w:sz w:val="24"/>
          <w:szCs w:val="24"/>
        </w:rPr>
        <w:tab/>
      </w:r>
    </w:p>
    <w:p w:rsidR="009D4106" w:rsidRDefault="009D4106" w:rsidP="009D4106">
      <w:pPr>
        <w:tabs>
          <w:tab w:val="decimal" w:pos="7938"/>
        </w:tabs>
        <w:rPr>
          <w:caps w:val="0"/>
          <w:sz w:val="24"/>
          <w:szCs w:val="24"/>
        </w:rPr>
      </w:pPr>
    </w:p>
    <w:p w:rsidR="009D4106" w:rsidRDefault="009D4106"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sectPr w:rsidR="007A410F" w:rsidSect="00712B52">
      <w:headerReference w:type="default" r:id="rId7"/>
      <w:footerReference w:type="even" r:id="rId8"/>
      <w:footerReference w:type="default" r:id="rId9"/>
      <w:pgSz w:w="11907" w:h="16840"/>
      <w:pgMar w:top="337" w:right="1134" w:bottom="1134"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47" w:rsidRDefault="009E2547">
      <w:r>
        <w:separator/>
      </w:r>
    </w:p>
  </w:endnote>
  <w:endnote w:type="continuationSeparator" w:id="0">
    <w:p w:rsidR="009E2547" w:rsidRDefault="009E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C57BD" w:rsidRDefault="006C57BD"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1992">
      <w:rPr>
        <w:rStyle w:val="Sidnummer"/>
        <w:noProof/>
      </w:rPr>
      <w:t>2</w:t>
    </w:r>
    <w:r>
      <w:rPr>
        <w:rStyle w:val="Sidnummer"/>
      </w:rPr>
      <w:fldChar w:fldCharType="end"/>
    </w:r>
  </w:p>
  <w:p w:rsidR="006C57BD" w:rsidRPr="0097653B" w:rsidRDefault="006C57BD" w:rsidP="0062235D">
    <w:pPr>
      <w:pStyle w:val="Rubrik5"/>
      <w:jc w:val="center"/>
      <w:rPr>
        <w:rFonts w:ascii="Arial" w:hAnsi="Arial" w:cs="Arial"/>
        <w:sz w:val="20"/>
      </w:rPr>
    </w:pPr>
    <w:r w:rsidRPr="0097653B">
      <w:rPr>
        <w:rFonts w:ascii="Arial" w:hAnsi="Arial" w:cs="Arial"/>
        <w:sz w:val="20"/>
      </w:rPr>
      <w:t xml:space="preserve">Sigfast stämma </w:t>
    </w:r>
    <w:r w:rsidR="005E15BE">
      <w:rPr>
        <w:rFonts w:ascii="Arial" w:hAnsi="Arial" w:cs="Arial"/>
        <w:sz w:val="20"/>
      </w:rPr>
      <w:t>20</w:t>
    </w:r>
    <w:r w:rsidR="00D67649">
      <w:rPr>
        <w:rFonts w:ascii="Arial" w:hAnsi="Arial" w:cs="Arial"/>
        <w:sz w:val="20"/>
      </w:rPr>
      <w:t>1</w:t>
    </w:r>
    <w:r w:rsidR="007D189D">
      <w:rPr>
        <w:rFonts w:ascii="Arial" w:hAnsi="Arial" w:cs="Arial"/>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47" w:rsidRDefault="009E2547">
      <w:r>
        <w:separator/>
      </w:r>
    </w:p>
  </w:footnote>
  <w:footnote w:type="continuationSeparator" w:id="0">
    <w:p w:rsidR="009E2547" w:rsidRDefault="009E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DA" w:rsidRPr="00550D82" w:rsidRDefault="00374FDA" w:rsidP="00374FDA">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374FDA" w:rsidRPr="00374FDA" w:rsidRDefault="00374FDA" w:rsidP="00374F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AAD470F"/>
    <w:multiLevelType w:val="hybridMultilevel"/>
    <w:tmpl w:val="91145008"/>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2">
    <w:nsid w:val="3B683350"/>
    <w:multiLevelType w:val="hybridMultilevel"/>
    <w:tmpl w:val="428082E6"/>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004"/>
        </w:tabs>
        <w:ind w:left="1004" w:hanging="360"/>
      </w:pPr>
      <w:rPr>
        <w:rFonts w:ascii="Courier New" w:hAnsi="Courier New" w:cs="Courier New" w:hint="default"/>
      </w:rPr>
    </w:lvl>
    <w:lvl w:ilvl="2" w:tplc="041D0005" w:tentative="1">
      <w:start w:val="1"/>
      <w:numFmt w:val="bullet"/>
      <w:lvlText w:val=""/>
      <w:lvlJc w:val="left"/>
      <w:pPr>
        <w:tabs>
          <w:tab w:val="num" w:pos="1724"/>
        </w:tabs>
        <w:ind w:left="1724" w:hanging="360"/>
      </w:pPr>
      <w:rPr>
        <w:rFonts w:ascii="Wingdings" w:hAnsi="Wingdings" w:hint="default"/>
      </w:rPr>
    </w:lvl>
    <w:lvl w:ilvl="3" w:tplc="041D0001" w:tentative="1">
      <w:start w:val="1"/>
      <w:numFmt w:val="bullet"/>
      <w:lvlText w:val=""/>
      <w:lvlJc w:val="left"/>
      <w:pPr>
        <w:tabs>
          <w:tab w:val="num" w:pos="2444"/>
        </w:tabs>
        <w:ind w:left="2444" w:hanging="360"/>
      </w:pPr>
      <w:rPr>
        <w:rFonts w:ascii="Symbol" w:hAnsi="Symbol" w:hint="default"/>
      </w:rPr>
    </w:lvl>
    <w:lvl w:ilvl="4" w:tplc="041D0003" w:tentative="1">
      <w:start w:val="1"/>
      <w:numFmt w:val="bullet"/>
      <w:lvlText w:val="o"/>
      <w:lvlJc w:val="left"/>
      <w:pPr>
        <w:tabs>
          <w:tab w:val="num" w:pos="3164"/>
        </w:tabs>
        <w:ind w:left="3164" w:hanging="360"/>
      </w:pPr>
      <w:rPr>
        <w:rFonts w:ascii="Courier New" w:hAnsi="Courier New" w:cs="Courier New" w:hint="default"/>
      </w:rPr>
    </w:lvl>
    <w:lvl w:ilvl="5" w:tplc="041D0005" w:tentative="1">
      <w:start w:val="1"/>
      <w:numFmt w:val="bullet"/>
      <w:lvlText w:val=""/>
      <w:lvlJc w:val="left"/>
      <w:pPr>
        <w:tabs>
          <w:tab w:val="num" w:pos="3884"/>
        </w:tabs>
        <w:ind w:left="3884" w:hanging="360"/>
      </w:pPr>
      <w:rPr>
        <w:rFonts w:ascii="Wingdings" w:hAnsi="Wingdings" w:hint="default"/>
      </w:rPr>
    </w:lvl>
    <w:lvl w:ilvl="6" w:tplc="041D0001" w:tentative="1">
      <w:start w:val="1"/>
      <w:numFmt w:val="bullet"/>
      <w:lvlText w:val=""/>
      <w:lvlJc w:val="left"/>
      <w:pPr>
        <w:tabs>
          <w:tab w:val="num" w:pos="4604"/>
        </w:tabs>
        <w:ind w:left="4604" w:hanging="360"/>
      </w:pPr>
      <w:rPr>
        <w:rFonts w:ascii="Symbol" w:hAnsi="Symbol" w:hint="default"/>
      </w:rPr>
    </w:lvl>
    <w:lvl w:ilvl="7" w:tplc="041D0003" w:tentative="1">
      <w:start w:val="1"/>
      <w:numFmt w:val="bullet"/>
      <w:lvlText w:val="o"/>
      <w:lvlJc w:val="left"/>
      <w:pPr>
        <w:tabs>
          <w:tab w:val="num" w:pos="5324"/>
        </w:tabs>
        <w:ind w:left="5324" w:hanging="360"/>
      </w:pPr>
      <w:rPr>
        <w:rFonts w:ascii="Courier New" w:hAnsi="Courier New" w:cs="Courier New" w:hint="default"/>
      </w:rPr>
    </w:lvl>
    <w:lvl w:ilvl="8" w:tplc="041D0005" w:tentative="1">
      <w:start w:val="1"/>
      <w:numFmt w:val="bullet"/>
      <w:lvlText w:val=""/>
      <w:lvlJc w:val="left"/>
      <w:pPr>
        <w:tabs>
          <w:tab w:val="num" w:pos="6044"/>
        </w:tabs>
        <w:ind w:left="6044" w:hanging="360"/>
      </w:pPr>
      <w:rPr>
        <w:rFonts w:ascii="Wingdings" w:hAnsi="Wingdings" w:hint="default"/>
      </w:rPr>
    </w:lvl>
  </w:abstractNum>
  <w:abstractNum w:abstractNumId="3">
    <w:nsid w:val="43240ABC"/>
    <w:multiLevelType w:val="hybridMultilevel"/>
    <w:tmpl w:val="DA1CE2E8"/>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3C0F02"/>
    <w:multiLevelType w:val="hybridMultilevel"/>
    <w:tmpl w:val="F1563670"/>
    <w:lvl w:ilvl="0" w:tplc="DC2AE794">
      <w:start w:val="1"/>
      <w:numFmt w:val="bullet"/>
      <w:lvlText w:val="□"/>
      <w:lvlJc w:val="left"/>
      <w:pPr>
        <w:tabs>
          <w:tab w:val="num" w:pos="644"/>
        </w:tabs>
        <w:ind w:left="644" w:hanging="360"/>
      </w:pPr>
      <w:rPr>
        <w:rFonts w:ascii="Courier New" w:hAnsi="Courier New"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6">
    <w:nsid w:val="4E9B460C"/>
    <w:multiLevelType w:val="hybridMultilevel"/>
    <w:tmpl w:val="1288693C"/>
    <w:lvl w:ilvl="0" w:tplc="041D0001">
      <w:start w:val="1"/>
      <w:numFmt w:val="bullet"/>
      <w:lvlText w:val=""/>
      <w:lvlJc w:val="left"/>
      <w:pPr>
        <w:tabs>
          <w:tab w:val="num" w:pos="786"/>
        </w:tabs>
        <w:ind w:left="786" w:hanging="360"/>
      </w:pPr>
      <w:rPr>
        <w:rFonts w:ascii="Symbol" w:hAnsi="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7">
    <w:nsid w:val="4F332AD7"/>
    <w:multiLevelType w:val="hybridMultilevel"/>
    <w:tmpl w:val="68108772"/>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8">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9">
    <w:nsid w:val="77AC5706"/>
    <w:multiLevelType w:val="multilevel"/>
    <w:tmpl w:val="F1563670"/>
    <w:lvl w:ilvl="0">
      <w:start w:val="1"/>
      <w:numFmt w:val="bullet"/>
      <w:lvlText w:val="□"/>
      <w:lvlJc w:val="left"/>
      <w:pPr>
        <w:tabs>
          <w:tab w:val="num" w:pos="644"/>
        </w:tabs>
        <w:ind w:left="644" w:hanging="360"/>
      </w:pPr>
      <w:rPr>
        <w:rFonts w:ascii="Courier New" w:hAnsi="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0">
    <w:nsid w:val="77B9585A"/>
    <w:multiLevelType w:val="hybridMultilevel"/>
    <w:tmpl w:val="030C1C54"/>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234FA"/>
    <w:rsid w:val="000235B2"/>
    <w:rsid w:val="00025B1B"/>
    <w:rsid w:val="00040ECE"/>
    <w:rsid w:val="00047036"/>
    <w:rsid w:val="000500A1"/>
    <w:rsid w:val="000541EF"/>
    <w:rsid w:val="0005563F"/>
    <w:rsid w:val="000803A0"/>
    <w:rsid w:val="00086CBE"/>
    <w:rsid w:val="00091EB3"/>
    <w:rsid w:val="000956A5"/>
    <w:rsid w:val="000A75A4"/>
    <w:rsid w:val="000D3A4B"/>
    <w:rsid w:val="000E7598"/>
    <w:rsid w:val="000F2D3B"/>
    <w:rsid w:val="00114DA0"/>
    <w:rsid w:val="001158AF"/>
    <w:rsid w:val="00125560"/>
    <w:rsid w:val="00125918"/>
    <w:rsid w:val="001469B5"/>
    <w:rsid w:val="001502AC"/>
    <w:rsid w:val="00154BA7"/>
    <w:rsid w:val="001555A6"/>
    <w:rsid w:val="00165354"/>
    <w:rsid w:val="00166945"/>
    <w:rsid w:val="00186D0A"/>
    <w:rsid w:val="00190CE2"/>
    <w:rsid w:val="00195C6F"/>
    <w:rsid w:val="001A078B"/>
    <w:rsid w:val="001A590B"/>
    <w:rsid w:val="001B5B6E"/>
    <w:rsid w:val="001B7D95"/>
    <w:rsid w:val="001C0A78"/>
    <w:rsid w:val="001C22EF"/>
    <w:rsid w:val="001C3264"/>
    <w:rsid w:val="001E2424"/>
    <w:rsid w:val="001E4299"/>
    <w:rsid w:val="001F20B6"/>
    <w:rsid w:val="001F340D"/>
    <w:rsid w:val="001F4FB3"/>
    <w:rsid w:val="00214C06"/>
    <w:rsid w:val="002159F8"/>
    <w:rsid w:val="002223E7"/>
    <w:rsid w:val="002266A7"/>
    <w:rsid w:val="00227031"/>
    <w:rsid w:val="002432AD"/>
    <w:rsid w:val="002439E3"/>
    <w:rsid w:val="00255B2D"/>
    <w:rsid w:val="00257CFC"/>
    <w:rsid w:val="00263256"/>
    <w:rsid w:val="00272E85"/>
    <w:rsid w:val="0028570E"/>
    <w:rsid w:val="00286D9D"/>
    <w:rsid w:val="00287B13"/>
    <w:rsid w:val="002930C5"/>
    <w:rsid w:val="00297DB7"/>
    <w:rsid w:val="002A0AF1"/>
    <w:rsid w:val="002A1D92"/>
    <w:rsid w:val="002B024A"/>
    <w:rsid w:val="002C65BE"/>
    <w:rsid w:val="002C6BB2"/>
    <w:rsid w:val="002D33BB"/>
    <w:rsid w:val="002D554E"/>
    <w:rsid w:val="002E0397"/>
    <w:rsid w:val="002F04A5"/>
    <w:rsid w:val="002F7B12"/>
    <w:rsid w:val="00312E0A"/>
    <w:rsid w:val="00354018"/>
    <w:rsid w:val="0037183F"/>
    <w:rsid w:val="00374FDA"/>
    <w:rsid w:val="003915AF"/>
    <w:rsid w:val="00393C9B"/>
    <w:rsid w:val="00394211"/>
    <w:rsid w:val="003A4049"/>
    <w:rsid w:val="003A48EC"/>
    <w:rsid w:val="003B260E"/>
    <w:rsid w:val="003B2744"/>
    <w:rsid w:val="003C1EC7"/>
    <w:rsid w:val="003C3E2E"/>
    <w:rsid w:val="003D0E79"/>
    <w:rsid w:val="003D0F55"/>
    <w:rsid w:val="003D3DF2"/>
    <w:rsid w:val="003E1A1B"/>
    <w:rsid w:val="003E34A7"/>
    <w:rsid w:val="003F5BCF"/>
    <w:rsid w:val="003F6EC7"/>
    <w:rsid w:val="004025EE"/>
    <w:rsid w:val="00403BA3"/>
    <w:rsid w:val="00415AFF"/>
    <w:rsid w:val="00416734"/>
    <w:rsid w:val="00421018"/>
    <w:rsid w:val="00430ED9"/>
    <w:rsid w:val="0045205C"/>
    <w:rsid w:val="0045277D"/>
    <w:rsid w:val="00462DBF"/>
    <w:rsid w:val="00464586"/>
    <w:rsid w:val="00470D34"/>
    <w:rsid w:val="00472329"/>
    <w:rsid w:val="00492CBA"/>
    <w:rsid w:val="004A76E8"/>
    <w:rsid w:val="004B6E0C"/>
    <w:rsid w:val="004C425E"/>
    <w:rsid w:val="004D29DA"/>
    <w:rsid w:val="004D4DE3"/>
    <w:rsid w:val="004E4CD3"/>
    <w:rsid w:val="004E6D09"/>
    <w:rsid w:val="004F5C37"/>
    <w:rsid w:val="00503C08"/>
    <w:rsid w:val="00511212"/>
    <w:rsid w:val="00511963"/>
    <w:rsid w:val="00517D9D"/>
    <w:rsid w:val="00523828"/>
    <w:rsid w:val="005245A1"/>
    <w:rsid w:val="0052635A"/>
    <w:rsid w:val="005359A9"/>
    <w:rsid w:val="00550D82"/>
    <w:rsid w:val="00552D27"/>
    <w:rsid w:val="00556E01"/>
    <w:rsid w:val="00557109"/>
    <w:rsid w:val="00562471"/>
    <w:rsid w:val="00570FB6"/>
    <w:rsid w:val="00592EA6"/>
    <w:rsid w:val="005B2CB1"/>
    <w:rsid w:val="005B313F"/>
    <w:rsid w:val="005C0F1A"/>
    <w:rsid w:val="005C1184"/>
    <w:rsid w:val="005D5F94"/>
    <w:rsid w:val="005E15BE"/>
    <w:rsid w:val="005E73C4"/>
    <w:rsid w:val="005F315D"/>
    <w:rsid w:val="00602627"/>
    <w:rsid w:val="0060450B"/>
    <w:rsid w:val="00606977"/>
    <w:rsid w:val="0062235D"/>
    <w:rsid w:val="00622A3F"/>
    <w:rsid w:val="00642761"/>
    <w:rsid w:val="00642DAB"/>
    <w:rsid w:val="00643E1B"/>
    <w:rsid w:val="006446B3"/>
    <w:rsid w:val="006458D6"/>
    <w:rsid w:val="006525BD"/>
    <w:rsid w:val="006572CF"/>
    <w:rsid w:val="0066224F"/>
    <w:rsid w:val="006756CC"/>
    <w:rsid w:val="00675CDF"/>
    <w:rsid w:val="00681865"/>
    <w:rsid w:val="0068320F"/>
    <w:rsid w:val="006874DF"/>
    <w:rsid w:val="00695586"/>
    <w:rsid w:val="006A02C9"/>
    <w:rsid w:val="006A092B"/>
    <w:rsid w:val="006A3067"/>
    <w:rsid w:val="006C4EED"/>
    <w:rsid w:val="006C57BD"/>
    <w:rsid w:val="006D7263"/>
    <w:rsid w:val="006D75DB"/>
    <w:rsid w:val="006E4BDB"/>
    <w:rsid w:val="006F0CBC"/>
    <w:rsid w:val="00702E8E"/>
    <w:rsid w:val="007032F5"/>
    <w:rsid w:val="007112D7"/>
    <w:rsid w:val="00712B52"/>
    <w:rsid w:val="00714027"/>
    <w:rsid w:val="007207EC"/>
    <w:rsid w:val="00733BF5"/>
    <w:rsid w:val="00736342"/>
    <w:rsid w:val="00736807"/>
    <w:rsid w:val="00751992"/>
    <w:rsid w:val="00755CE4"/>
    <w:rsid w:val="00764BEC"/>
    <w:rsid w:val="0077069D"/>
    <w:rsid w:val="0077243A"/>
    <w:rsid w:val="0078481A"/>
    <w:rsid w:val="00790385"/>
    <w:rsid w:val="007957B1"/>
    <w:rsid w:val="007A410F"/>
    <w:rsid w:val="007A5E47"/>
    <w:rsid w:val="007B7568"/>
    <w:rsid w:val="007C78F0"/>
    <w:rsid w:val="007C7921"/>
    <w:rsid w:val="007D0EB8"/>
    <w:rsid w:val="007D189D"/>
    <w:rsid w:val="007E2C7F"/>
    <w:rsid w:val="007F1060"/>
    <w:rsid w:val="007F2171"/>
    <w:rsid w:val="007F4E3B"/>
    <w:rsid w:val="00803320"/>
    <w:rsid w:val="00803CBD"/>
    <w:rsid w:val="0080680D"/>
    <w:rsid w:val="008161FD"/>
    <w:rsid w:val="00822CCE"/>
    <w:rsid w:val="0084677C"/>
    <w:rsid w:val="0085158B"/>
    <w:rsid w:val="00854F0A"/>
    <w:rsid w:val="008556FB"/>
    <w:rsid w:val="0086190A"/>
    <w:rsid w:val="0088032E"/>
    <w:rsid w:val="0088348C"/>
    <w:rsid w:val="00887479"/>
    <w:rsid w:val="00892C3E"/>
    <w:rsid w:val="00895A93"/>
    <w:rsid w:val="00895AF6"/>
    <w:rsid w:val="008B2E8B"/>
    <w:rsid w:val="008C3E1A"/>
    <w:rsid w:val="008C4A92"/>
    <w:rsid w:val="008E07CC"/>
    <w:rsid w:val="008F14A0"/>
    <w:rsid w:val="00900EE5"/>
    <w:rsid w:val="00903DDF"/>
    <w:rsid w:val="0090463A"/>
    <w:rsid w:val="00913A0B"/>
    <w:rsid w:val="0091527C"/>
    <w:rsid w:val="00920C26"/>
    <w:rsid w:val="009405FB"/>
    <w:rsid w:val="00941C99"/>
    <w:rsid w:val="00943CCB"/>
    <w:rsid w:val="00966E7E"/>
    <w:rsid w:val="00970B0A"/>
    <w:rsid w:val="00975851"/>
    <w:rsid w:val="0097653B"/>
    <w:rsid w:val="00997B12"/>
    <w:rsid w:val="009A38FE"/>
    <w:rsid w:val="009A6810"/>
    <w:rsid w:val="009A68B5"/>
    <w:rsid w:val="009B63A3"/>
    <w:rsid w:val="009B72CC"/>
    <w:rsid w:val="009C33FC"/>
    <w:rsid w:val="009D1143"/>
    <w:rsid w:val="009D3A79"/>
    <w:rsid w:val="009D4106"/>
    <w:rsid w:val="009E1966"/>
    <w:rsid w:val="009E2547"/>
    <w:rsid w:val="009E640C"/>
    <w:rsid w:val="009E6F97"/>
    <w:rsid w:val="009F7DCF"/>
    <w:rsid w:val="00A00685"/>
    <w:rsid w:val="00A12650"/>
    <w:rsid w:val="00A22163"/>
    <w:rsid w:val="00A26685"/>
    <w:rsid w:val="00A3297D"/>
    <w:rsid w:val="00A4082B"/>
    <w:rsid w:val="00A41204"/>
    <w:rsid w:val="00A44E3C"/>
    <w:rsid w:val="00A47C32"/>
    <w:rsid w:val="00A5542D"/>
    <w:rsid w:val="00A563EA"/>
    <w:rsid w:val="00A6000E"/>
    <w:rsid w:val="00A656FC"/>
    <w:rsid w:val="00A7259E"/>
    <w:rsid w:val="00A76E79"/>
    <w:rsid w:val="00AA075D"/>
    <w:rsid w:val="00AA7BE1"/>
    <w:rsid w:val="00AC302B"/>
    <w:rsid w:val="00AE7F45"/>
    <w:rsid w:val="00B11C07"/>
    <w:rsid w:val="00B13E36"/>
    <w:rsid w:val="00B1429E"/>
    <w:rsid w:val="00B15E68"/>
    <w:rsid w:val="00B26B2F"/>
    <w:rsid w:val="00B36B88"/>
    <w:rsid w:val="00B44E16"/>
    <w:rsid w:val="00B45FA2"/>
    <w:rsid w:val="00B56AEA"/>
    <w:rsid w:val="00B57894"/>
    <w:rsid w:val="00B60E3A"/>
    <w:rsid w:val="00B62689"/>
    <w:rsid w:val="00B718DF"/>
    <w:rsid w:val="00B71B0B"/>
    <w:rsid w:val="00B831E7"/>
    <w:rsid w:val="00B8395A"/>
    <w:rsid w:val="00B83B9B"/>
    <w:rsid w:val="00B87F89"/>
    <w:rsid w:val="00B91B20"/>
    <w:rsid w:val="00B92190"/>
    <w:rsid w:val="00B93B90"/>
    <w:rsid w:val="00BB4488"/>
    <w:rsid w:val="00BB5496"/>
    <w:rsid w:val="00BD3B4F"/>
    <w:rsid w:val="00BD66C5"/>
    <w:rsid w:val="00BE4AF8"/>
    <w:rsid w:val="00BF1EF3"/>
    <w:rsid w:val="00BF3F68"/>
    <w:rsid w:val="00C05327"/>
    <w:rsid w:val="00C05FFD"/>
    <w:rsid w:val="00C06071"/>
    <w:rsid w:val="00C11012"/>
    <w:rsid w:val="00C431BD"/>
    <w:rsid w:val="00C53786"/>
    <w:rsid w:val="00C63BA6"/>
    <w:rsid w:val="00C74468"/>
    <w:rsid w:val="00C84741"/>
    <w:rsid w:val="00C920DB"/>
    <w:rsid w:val="00C94381"/>
    <w:rsid w:val="00C964A1"/>
    <w:rsid w:val="00CA20DD"/>
    <w:rsid w:val="00CA7916"/>
    <w:rsid w:val="00CB0315"/>
    <w:rsid w:val="00CB3340"/>
    <w:rsid w:val="00CB34AA"/>
    <w:rsid w:val="00CB5377"/>
    <w:rsid w:val="00CE1AC2"/>
    <w:rsid w:val="00CE3F5B"/>
    <w:rsid w:val="00CE6760"/>
    <w:rsid w:val="00CE75F6"/>
    <w:rsid w:val="00CF045E"/>
    <w:rsid w:val="00CF2F75"/>
    <w:rsid w:val="00CF6549"/>
    <w:rsid w:val="00D05B24"/>
    <w:rsid w:val="00D06ACF"/>
    <w:rsid w:val="00D10DEA"/>
    <w:rsid w:val="00D118A4"/>
    <w:rsid w:val="00D20D9F"/>
    <w:rsid w:val="00D21198"/>
    <w:rsid w:val="00D27EF6"/>
    <w:rsid w:val="00D3724A"/>
    <w:rsid w:val="00D46BE5"/>
    <w:rsid w:val="00D47075"/>
    <w:rsid w:val="00D51991"/>
    <w:rsid w:val="00D67649"/>
    <w:rsid w:val="00D710F4"/>
    <w:rsid w:val="00D74DE6"/>
    <w:rsid w:val="00D921C5"/>
    <w:rsid w:val="00D96A58"/>
    <w:rsid w:val="00DA145D"/>
    <w:rsid w:val="00DD7C69"/>
    <w:rsid w:val="00DE2EA3"/>
    <w:rsid w:val="00DF0570"/>
    <w:rsid w:val="00DF2628"/>
    <w:rsid w:val="00E012FB"/>
    <w:rsid w:val="00E01FDE"/>
    <w:rsid w:val="00E03D55"/>
    <w:rsid w:val="00E04D68"/>
    <w:rsid w:val="00E0538C"/>
    <w:rsid w:val="00E24893"/>
    <w:rsid w:val="00E30031"/>
    <w:rsid w:val="00E4570B"/>
    <w:rsid w:val="00E4680E"/>
    <w:rsid w:val="00E517D6"/>
    <w:rsid w:val="00E67506"/>
    <w:rsid w:val="00E67F49"/>
    <w:rsid w:val="00E80E99"/>
    <w:rsid w:val="00E92280"/>
    <w:rsid w:val="00E931B5"/>
    <w:rsid w:val="00EA19FC"/>
    <w:rsid w:val="00EA583F"/>
    <w:rsid w:val="00EA7DAA"/>
    <w:rsid w:val="00EB00F5"/>
    <w:rsid w:val="00EB1460"/>
    <w:rsid w:val="00EB6C90"/>
    <w:rsid w:val="00EC2DF7"/>
    <w:rsid w:val="00EC70BC"/>
    <w:rsid w:val="00ED7910"/>
    <w:rsid w:val="00EE0152"/>
    <w:rsid w:val="00EE1273"/>
    <w:rsid w:val="00EE5972"/>
    <w:rsid w:val="00EF470A"/>
    <w:rsid w:val="00EF5391"/>
    <w:rsid w:val="00F0180D"/>
    <w:rsid w:val="00F05A72"/>
    <w:rsid w:val="00F07BFA"/>
    <w:rsid w:val="00F10B21"/>
    <w:rsid w:val="00F13448"/>
    <w:rsid w:val="00F1480B"/>
    <w:rsid w:val="00F21F50"/>
    <w:rsid w:val="00F25016"/>
    <w:rsid w:val="00F50E2A"/>
    <w:rsid w:val="00F552F1"/>
    <w:rsid w:val="00F5756A"/>
    <w:rsid w:val="00F608A7"/>
    <w:rsid w:val="00F62C93"/>
    <w:rsid w:val="00F6398E"/>
    <w:rsid w:val="00F668B8"/>
    <w:rsid w:val="00F67002"/>
    <w:rsid w:val="00F72777"/>
    <w:rsid w:val="00F736EF"/>
    <w:rsid w:val="00F74C2F"/>
    <w:rsid w:val="00F759E3"/>
    <w:rsid w:val="00FA0AC5"/>
    <w:rsid w:val="00FB136E"/>
    <w:rsid w:val="00FB250F"/>
    <w:rsid w:val="00FB494B"/>
    <w:rsid w:val="00FC1E8B"/>
    <w:rsid w:val="00FC2A16"/>
    <w:rsid w:val="00FC7A55"/>
    <w:rsid w:val="00FD0E8A"/>
    <w:rsid w:val="00FD4F84"/>
    <w:rsid w:val="00FE13D4"/>
    <w:rsid w:val="00FE53A1"/>
    <w:rsid w:val="00FF2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51C4469-DA53-48EE-B528-5B819C43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pPr>
      <w:ind w:left="214"/>
    </w:pPr>
    <w:rPr>
      <w:rFonts w:ascii="Arial" w:hAnsi="Arial"/>
      <w:caps w:val="0"/>
    </w:rPr>
  </w:style>
  <w:style w:type="paragraph" w:customStyle="1" w:styleId="Brdtextmedindrag21">
    <w:name w:val="Brödtext med indrag 21"/>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297DB7"/>
    <w:rPr>
      <w:color w:val="0000FF"/>
      <w:u w:val="single"/>
    </w:rPr>
  </w:style>
  <w:style w:type="character" w:styleId="AnvndHyperlnk">
    <w:name w:val="FollowedHyperlink"/>
    <w:basedOn w:val="Standardstycketeckensnitt"/>
    <w:rsid w:val="005238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667">
      <w:bodyDiv w:val="1"/>
      <w:marLeft w:val="0"/>
      <w:marRight w:val="0"/>
      <w:marTop w:val="0"/>
      <w:marBottom w:val="0"/>
      <w:divBdr>
        <w:top w:val="none" w:sz="0" w:space="0" w:color="auto"/>
        <w:left w:val="none" w:sz="0" w:space="0" w:color="auto"/>
        <w:bottom w:val="none" w:sz="0" w:space="0" w:color="auto"/>
        <w:right w:val="none" w:sz="0" w:space="0" w:color="auto"/>
      </w:divBdr>
    </w:div>
    <w:div w:id="60760299">
      <w:bodyDiv w:val="1"/>
      <w:marLeft w:val="0"/>
      <w:marRight w:val="0"/>
      <w:marTop w:val="0"/>
      <w:marBottom w:val="0"/>
      <w:divBdr>
        <w:top w:val="none" w:sz="0" w:space="0" w:color="auto"/>
        <w:left w:val="none" w:sz="0" w:space="0" w:color="auto"/>
        <w:bottom w:val="none" w:sz="0" w:space="0" w:color="auto"/>
        <w:right w:val="none" w:sz="0" w:space="0" w:color="auto"/>
      </w:divBdr>
    </w:div>
    <w:div w:id="72433298">
      <w:bodyDiv w:val="1"/>
      <w:marLeft w:val="0"/>
      <w:marRight w:val="0"/>
      <w:marTop w:val="0"/>
      <w:marBottom w:val="0"/>
      <w:divBdr>
        <w:top w:val="none" w:sz="0" w:space="0" w:color="auto"/>
        <w:left w:val="none" w:sz="0" w:space="0" w:color="auto"/>
        <w:bottom w:val="none" w:sz="0" w:space="0" w:color="auto"/>
        <w:right w:val="none" w:sz="0" w:space="0" w:color="auto"/>
      </w:divBdr>
    </w:div>
    <w:div w:id="83187925">
      <w:bodyDiv w:val="1"/>
      <w:marLeft w:val="0"/>
      <w:marRight w:val="0"/>
      <w:marTop w:val="0"/>
      <w:marBottom w:val="0"/>
      <w:divBdr>
        <w:top w:val="none" w:sz="0" w:space="0" w:color="auto"/>
        <w:left w:val="none" w:sz="0" w:space="0" w:color="auto"/>
        <w:bottom w:val="none" w:sz="0" w:space="0" w:color="auto"/>
        <w:right w:val="none" w:sz="0" w:space="0" w:color="auto"/>
      </w:divBdr>
    </w:div>
    <w:div w:id="196159189">
      <w:bodyDiv w:val="1"/>
      <w:marLeft w:val="0"/>
      <w:marRight w:val="0"/>
      <w:marTop w:val="0"/>
      <w:marBottom w:val="0"/>
      <w:divBdr>
        <w:top w:val="none" w:sz="0" w:space="0" w:color="auto"/>
        <w:left w:val="none" w:sz="0" w:space="0" w:color="auto"/>
        <w:bottom w:val="none" w:sz="0" w:space="0" w:color="auto"/>
        <w:right w:val="none" w:sz="0" w:space="0" w:color="auto"/>
      </w:divBdr>
    </w:div>
    <w:div w:id="245653816">
      <w:bodyDiv w:val="1"/>
      <w:marLeft w:val="0"/>
      <w:marRight w:val="0"/>
      <w:marTop w:val="0"/>
      <w:marBottom w:val="0"/>
      <w:divBdr>
        <w:top w:val="none" w:sz="0" w:space="0" w:color="auto"/>
        <w:left w:val="none" w:sz="0" w:space="0" w:color="auto"/>
        <w:bottom w:val="none" w:sz="0" w:space="0" w:color="auto"/>
        <w:right w:val="none" w:sz="0" w:space="0" w:color="auto"/>
      </w:divBdr>
    </w:div>
    <w:div w:id="335117424">
      <w:bodyDiv w:val="1"/>
      <w:marLeft w:val="0"/>
      <w:marRight w:val="0"/>
      <w:marTop w:val="0"/>
      <w:marBottom w:val="0"/>
      <w:divBdr>
        <w:top w:val="none" w:sz="0" w:space="0" w:color="auto"/>
        <w:left w:val="none" w:sz="0" w:space="0" w:color="auto"/>
        <w:bottom w:val="none" w:sz="0" w:space="0" w:color="auto"/>
        <w:right w:val="none" w:sz="0" w:space="0" w:color="auto"/>
      </w:divBdr>
    </w:div>
    <w:div w:id="535121028">
      <w:bodyDiv w:val="1"/>
      <w:marLeft w:val="0"/>
      <w:marRight w:val="0"/>
      <w:marTop w:val="0"/>
      <w:marBottom w:val="0"/>
      <w:divBdr>
        <w:top w:val="none" w:sz="0" w:space="0" w:color="auto"/>
        <w:left w:val="none" w:sz="0" w:space="0" w:color="auto"/>
        <w:bottom w:val="none" w:sz="0" w:space="0" w:color="auto"/>
        <w:right w:val="none" w:sz="0" w:space="0" w:color="auto"/>
      </w:divBdr>
    </w:div>
    <w:div w:id="621497662">
      <w:bodyDiv w:val="1"/>
      <w:marLeft w:val="0"/>
      <w:marRight w:val="0"/>
      <w:marTop w:val="0"/>
      <w:marBottom w:val="0"/>
      <w:divBdr>
        <w:top w:val="none" w:sz="0" w:space="0" w:color="auto"/>
        <w:left w:val="none" w:sz="0" w:space="0" w:color="auto"/>
        <w:bottom w:val="none" w:sz="0" w:space="0" w:color="auto"/>
        <w:right w:val="none" w:sz="0" w:space="0" w:color="auto"/>
      </w:divBdr>
    </w:div>
    <w:div w:id="726150568">
      <w:bodyDiv w:val="1"/>
      <w:marLeft w:val="0"/>
      <w:marRight w:val="0"/>
      <w:marTop w:val="0"/>
      <w:marBottom w:val="0"/>
      <w:divBdr>
        <w:top w:val="none" w:sz="0" w:space="0" w:color="auto"/>
        <w:left w:val="none" w:sz="0" w:space="0" w:color="auto"/>
        <w:bottom w:val="none" w:sz="0" w:space="0" w:color="auto"/>
        <w:right w:val="none" w:sz="0" w:space="0" w:color="auto"/>
      </w:divBdr>
    </w:div>
    <w:div w:id="998534258">
      <w:bodyDiv w:val="1"/>
      <w:marLeft w:val="0"/>
      <w:marRight w:val="0"/>
      <w:marTop w:val="0"/>
      <w:marBottom w:val="0"/>
      <w:divBdr>
        <w:top w:val="none" w:sz="0" w:space="0" w:color="auto"/>
        <w:left w:val="none" w:sz="0" w:space="0" w:color="auto"/>
        <w:bottom w:val="none" w:sz="0" w:space="0" w:color="auto"/>
        <w:right w:val="none" w:sz="0" w:space="0" w:color="auto"/>
      </w:divBdr>
    </w:div>
    <w:div w:id="1019313196">
      <w:bodyDiv w:val="1"/>
      <w:marLeft w:val="0"/>
      <w:marRight w:val="0"/>
      <w:marTop w:val="0"/>
      <w:marBottom w:val="0"/>
      <w:divBdr>
        <w:top w:val="none" w:sz="0" w:space="0" w:color="auto"/>
        <w:left w:val="none" w:sz="0" w:space="0" w:color="auto"/>
        <w:bottom w:val="none" w:sz="0" w:space="0" w:color="auto"/>
        <w:right w:val="none" w:sz="0" w:space="0" w:color="auto"/>
      </w:divBdr>
    </w:div>
    <w:div w:id="1115249719">
      <w:bodyDiv w:val="1"/>
      <w:marLeft w:val="0"/>
      <w:marRight w:val="0"/>
      <w:marTop w:val="0"/>
      <w:marBottom w:val="0"/>
      <w:divBdr>
        <w:top w:val="none" w:sz="0" w:space="0" w:color="auto"/>
        <w:left w:val="none" w:sz="0" w:space="0" w:color="auto"/>
        <w:bottom w:val="none" w:sz="0" w:space="0" w:color="auto"/>
        <w:right w:val="none" w:sz="0" w:space="0" w:color="auto"/>
      </w:divBdr>
    </w:div>
    <w:div w:id="1204640163">
      <w:bodyDiv w:val="1"/>
      <w:marLeft w:val="0"/>
      <w:marRight w:val="0"/>
      <w:marTop w:val="0"/>
      <w:marBottom w:val="0"/>
      <w:divBdr>
        <w:top w:val="none" w:sz="0" w:space="0" w:color="auto"/>
        <w:left w:val="none" w:sz="0" w:space="0" w:color="auto"/>
        <w:bottom w:val="none" w:sz="0" w:space="0" w:color="auto"/>
        <w:right w:val="none" w:sz="0" w:space="0" w:color="auto"/>
      </w:divBdr>
    </w:div>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1372413743">
      <w:bodyDiv w:val="1"/>
      <w:marLeft w:val="0"/>
      <w:marRight w:val="0"/>
      <w:marTop w:val="0"/>
      <w:marBottom w:val="0"/>
      <w:divBdr>
        <w:top w:val="none" w:sz="0" w:space="0" w:color="auto"/>
        <w:left w:val="none" w:sz="0" w:space="0" w:color="auto"/>
        <w:bottom w:val="none" w:sz="0" w:space="0" w:color="auto"/>
        <w:right w:val="none" w:sz="0" w:space="0" w:color="auto"/>
      </w:divBdr>
    </w:div>
    <w:div w:id="1398939084">
      <w:bodyDiv w:val="1"/>
      <w:marLeft w:val="0"/>
      <w:marRight w:val="0"/>
      <w:marTop w:val="0"/>
      <w:marBottom w:val="0"/>
      <w:divBdr>
        <w:top w:val="none" w:sz="0" w:space="0" w:color="auto"/>
        <w:left w:val="none" w:sz="0" w:space="0" w:color="auto"/>
        <w:bottom w:val="none" w:sz="0" w:space="0" w:color="auto"/>
        <w:right w:val="none" w:sz="0" w:space="0" w:color="auto"/>
      </w:divBdr>
    </w:div>
    <w:div w:id="1417676213">
      <w:bodyDiv w:val="1"/>
      <w:marLeft w:val="0"/>
      <w:marRight w:val="0"/>
      <w:marTop w:val="0"/>
      <w:marBottom w:val="0"/>
      <w:divBdr>
        <w:top w:val="none" w:sz="0" w:space="0" w:color="auto"/>
        <w:left w:val="none" w:sz="0" w:space="0" w:color="auto"/>
        <w:bottom w:val="none" w:sz="0" w:space="0" w:color="auto"/>
        <w:right w:val="none" w:sz="0" w:space="0" w:color="auto"/>
      </w:divBdr>
    </w:div>
    <w:div w:id="1478112836">
      <w:bodyDiv w:val="1"/>
      <w:marLeft w:val="0"/>
      <w:marRight w:val="0"/>
      <w:marTop w:val="0"/>
      <w:marBottom w:val="0"/>
      <w:divBdr>
        <w:top w:val="none" w:sz="0" w:space="0" w:color="auto"/>
        <w:left w:val="none" w:sz="0" w:space="0" w:color="auto"/>
        <w:bottom w:val="none" w:sz="0" w:space="0" w:color="auto"/>
        <w:right w:val="none" w:sz="0" w:space="0" w:color="auto"/>
      </w:divBdr>
    </w:div>
    <w:div w:id="1590961061">
      <w:bodyDiv w:val="1"/>
      <w:marLeft w:val="0"/>
      <w:marRight w:val="0"/>
      <w:marTop w:val="0"/>
      <w:marBottom w:val="0"/>
      <w:divBdr>
        <w:top w:val="none" w:sz="0" w:space="0" w:color="auto"/>
        <w:left w:val="none" w:sz="0" w:space="0" w:color="auto"/>
        <w:bottom w:val="none" w:sz="0" w:space="0" w:color="auto"/>
        <w:right w:val="none" w:sz="0" w:space="0" w:color="auto"/>
      </w:divBdr>
    </w:div>
    <w:div w:id="1730036601">
      <w:bodyDiv w:val="1"/>
      <w:marLeft w:val="0"/>
      <w:marRight w:val="0"/>
      <w:marTop w:val="0"/>
      <w:marBottom w:val="0"/>
      <w:divBdr>
        <w:top w:val="none" w:sz="0" w:space="0" w:color="auto"/>
        <w:left w:val="none" w:sz="0" w:space="0" w:color="auto"/>
        <w:bottom w:val="none" w:sz="0" w:space="0" w:color="auto"/>
        <w:right w:val="none" w:sz="0" w:space="0" w:color="auto"/>
      </w:divBdr>
    </w:div>
    <w:div w:id="1763717168">
      <w:bodyDiv w:val="1"/>
      <w:marLeft w:val="0"/>
      <w:marRight w:val="0"/>
      <w:marTop w:val="0"/>
      <w:marBottom w:val="0"/>
      <w:divBdr>
        <w:top w:val="none" w:sz="0" w:space="0" w:color="auto"/>
        <w:left w:val="none" w:sz="0" w:space="0" w:color="auto"/>
        <w:bottom w:val="none" w:sz="0" w:space="0" w:color="auto"/>
        <w:right w:val="none" w:sz="0" w:space="0" w:color="auto"/>
      </w:divBdr>
    </w:div>
    <w:div w:id="1803233629">
      <w:bodyDiv w:val="1"/>
      <w:marLeft w:val="0"/>
      <w:marRight w:val="0"/>
      <w:marTop w:val="0"/>
      <w:marBottom w:val="0"/>
      <w:divBdr>
        <w:top w:val="none" w:sz="0" w:space="0" w:color="auto"/>
        <w:left w:val="none" w:sz="0" w:space="0" w:color="auto"/>
        <w:bottom w:val="none" w:sz="0" w:space="0" w:color="auto"/>
        <w:right w:val="none" w:sz="0" w:space="0" w:color="auto"/>
      </w:divBdr>
    </w:div>
    <w:div w:id="1878930034">
      <w:bodyDiv w:val="1"/>
      <w:marLeft w:val="0"/>
      <w:marRight w:val="0"/>
      <w:marTop w:val="0"/>
      <w:marBottom w:val="0"/>
      <w:divBdr>
        <w:top w:val="none" w:sz="0" w:space="0" w:color="auto"/>
        <w:left w:val="none" w:sz="0" w:space="0" w:color="auto"/>
        <w:bottom w:val="none" w:sz="0" w:space="0" w:color="auto"/>
        <w:right w:val="none" w:sz="0" w:space="0" w:color="auto"/>
      </w:divBdr>
    </w:div>
    <w:div w:id="1943026718">
      <w:bodyDiv w:val="1"/>
      <w:marLeft w:val="0"/>
      <w:marRight w:val="0"/>
      <w:marTop w:val="0"/>
      <w:marBottom w:val="0"/>
      <w:divBdr>
        <w:top w:val="none" w:sz="0" w:space="0" w:color="auto"/>
        <w:left w:val="none" w:sz="0" w:space="0" w:color="auto"/>
        <w:bottom w:val="none" w:sz="0" w:space="0" w:color="auto"/>
        <w:right w:val="none" w:sz="0" w:space="0" w:color="auto"/>
      </w:divBdr>
    </w:div>
    <w:div w:id="1976254699">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 w:id="21180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2013</Words>
  <Characters>10674</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dc:creator>
  <cp:lastModifiedBy>Lisbeth Gunnarsson</cp:lastModifiedBy>
  <cp:revision>2</cp:revision>
  <cp:lastPrinted>2012-03-13T18:23:00Z</cp:lastPrinted>
  <dcterms:created xsi:type="dcterms:W3CDTF">2014-10-15T20:08:00Z</dcterms:created>
  <dcterms:modified xsi:type="dcterms:W3CDTF">2014-10-15T20:08:00Z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