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77" w:rsidRPr="00D46BE5" w:rsidRDefault="005A0377" w:rsidP="00D46BE5">
      <w:pPr>
        <w:pStyle w:val="Rubrik1"/>
        <w:jc w:val="center"/>
        <w:rPr>
          <w:sz w:val="28"/>
          <w:szCs w:val="28"/>
        </w:rPr>
      </w:pPr>
      <w:bookmarkStart w:id="0" w:name="_GoBack"/>
      <w:bookmarkEnd w:id="0"/>
      <w:r w:rsidRPr="00D46BE5">
        <w:rPr>
          <w:sz w:val="28"/>
          <w:szCs w:val="28"/>
        </w:rPr>
        <w:t>Kallelse och möteshandlingar till 20</w:t>
      </w:r>
      <w:r>
        <w:rPr>
          <w:sz w:val="28"/>
          <w:szCs w:val="28"/>
        </w:rPr>
        <w:t>14</w:t>
      </w:r>
      <w:r w:rsidRPr="00D46BE5">
        <w:rPr>
          <w:sz w:val="28"/>
          <w:szCs w:val="28"/>
        </w:rPr>
        <w:t xml:space="preserve"> års stämma</w:t>
      </w:r>
      <w:r>
        <w:rPr>
          <w:sz w:val="28"/>
          <w:szCs w:val="28"/>
        </w:rPr>
        <w:t>,</w:t>
      </w:r>
      <w:r w:rsidRPr="00D46BE5">
        <w:rPr>
          <w:sz w:val="28"/>
          <w:szCs w:val="28"/>
        </w:rPr>
        <w:t xml:space="preserve"> </w:t>
      </w:r>
    </w:p>
    <w:p w:rsidR="005A0377" w:rsidRDefault="005A0377" w:rsidP="00712B52">
      <w:pPr>
        <w:pStyle w:val="Rubrik1"/>
        <w:jc w:val="center"/>
        <w:rPr>
          <w:sz w:val="28"/>
          <w:szCs w:val="28"/>
        </w:rPr>
      </w:pPr>
      <w:r>
        <w:rPr>
          <w:sz w:val="28"/>
          <w:szCs w:val="28"/>
        </w:rPr>
        <w:t>onsdag 19</w:t>
      </w:r>
      <w:r w:rsidRPr="00D46BE5">
        <w:rPr>
          <w:sz w:val="28"/>
          <w:szCs w:val="28"/>
        </w:rPr>
        <w:t xml:space="preserve"> mars 20</w:t>
      </w:r>
      <w:r>
        <w:rPr>
          <w:sz w:val="28"/>
          <w:szCs w:val="28"/>
        </w:rPr>
        <w:t xml:space="preserve">14 </w:t>
      </w:r>
      <w:r w:rsidRPr="00D46BE5">
        <w:rPr>
          <w:sz w:val="28"/>
          <w:szCs w:val="28"/>
        </w:rPr>
        <w:t xml:space="preserve">kl 19.00–21.00 i Vinstaskolans </w:t>
      </w:r>
      <w:r>
        <w:rPr>
          <w:sz w:val="28"/>
          <w:szCs w:val="28"/>
        </w:rPr>
        <w:t>matsal</w:t>
      </w:r>
    </w:p>
    <w:p w:rsidR="005A0377" w:rsidRDefault="005A0377" w:rsidP="0097653B">
      <w:pPr>
        <w:ind w:left="284" w:hanging="142"/>
        <w:rPr>
          <w:rFonts w:ascii="Arial" w:hAnsi="Arial" w:cs="Arial"/>
          <w:caps w:val="0"/>
          <w:u w:val="single"/>
        </w:rPr>
      </w:pPr>
    </w:p>
    <w:p w:rsidR="005A0377" w:rsidRPr="0097653B" w:rsidRDefault="005A0377" w:rsidP="0097653B">
      <w:pPr>
        <w:ind w:left="284" w:hanging="142"/>
        <w:rPr>
          <w:rFonts w:ascii="Arial" w:hAnsi="Arial" w:cs="Arial"/>
          <w:caps w:val="0"/>
          <w:u w:val="single"/>
        </w:rPr>
      </w:pPr>
      <w:r w:rsidRPr="0097653B">
        <w:rPr>
          <w:rFonts w:ascii="Arial" w:hAnsi="Arial" w:cs="Arial"/>
          <w:caps w:val="0"/>
          <w:u w:val="single"/>
        </w:rPr>
        <w:t>Förslag till dagordning</w:t>
      </w:r>
      <w:r>
        <w:rPr>
          <w:rFonts w:ascii="Arial" w:hAnsi="Arial" w:cs="Arial"/>
          <w:caps w:val="0"/>
          <w:u w:val="single"/>
        </w:rPr>
        <w:t>.</w:t>
      </w:r>
      <w:r w:rsidRPr="00562471">
        <w:rPr>
          <w:rFonts w:ascii="Arial" w:hAnsi="Arial" w:cs="Arial"/>
          <w:caps w:val="0"/>
        </w:rPr>
        <w:t xml:space="preserve">  </w:t>
      </w:r>
    </w:p>
    <w:p w:rsidR="005A0377" w:rsidRDefault="005A0377" w:rsidP="00D46BE5">
      <w:pPr>
        <w:ind w:left="284"/>
        <w:rPr>
          <w:caps w:val="0"/>
          <w:sz w:val="24"/>
          <w:szCs w:val="24"/>
        </w:rPr>
      </w:pPr>
    </w:p>
    <w:tbl>
      <w:tblPr>
        <w:tblW w:w="9214" w:type="dxa"/>
        <w:tblInd w:w="212" w:type="dxa"/>
        <w:tblLayout w:type="fixed"/>
        <w:tblCellMar>
          <w:left w:w="70" w:type="dxa"/>
          <w:right w:w="70" w:type="dxa"/>
        </w:tblCellMar>
        <w:tblLook w:val="0000" w:firstRow="0" w:lastRow="0" w:firstColumn="0" w:lastColumn="0" w:noHBand="0" w:noVBand="0"/>
      </w:tblPr>
      <w:tblGrid>
        <w:gridCol w:w="637"/>
        <w:gridCol w:w="8577"/>
      </w:tblGrid>
      <w:tr w:rsidR="005A0377" w:rsidRPr="0097653B">
        <w:tc>
          <w:tcPr>
            <w:tcW w:w="637" w:type="dxa"/>
          </w:tcPr>
          <w:p w:rsidR="005A0377" w:rsidRPr="0097653B" w:rsidRDefault="005A0377">
            <w:pPr>
              <w:tabs>
                <w:tab w:val="left" w:pos="1729"/>
              </w:tabs>
              <w:rPr>
                <w:b/>
                <w:bCs/>
                <w:caps w:val="0"/>
                <w:sz w:val="24"/>
                <w:szCs w:val="24"/>
              </w:rPr>
            </w:pPr>
            <w:r w:rsidRPr="0097653B">
              <w:rPr>
                <w:b/>
                <w:bCs/>
                <w:caps w:val="0"/>
                <w:sz w:val="24"/>
                <w:szCs w:val="24"/>
              </w:rPr>
              <w:t>§ 1</w:t>
            </w:r>
          </w:p>
        </w:tc>
        <w:tc>
          <w:tcPr>
            <w:tcW w:w="8577" w:type="dxa"/>
          </w:tcPr>
          <w:p w:rsidR="005A0377" w:rsidRPr="0097653B" w:rsidRDefault="005A0377" w:rsidP="00CE6760">
            <w:pPr>
              <w:pStyle w:val="Brdtext"/>
              <w:rPr>
                <w:rFonts w:ascii="Arial" w:hAnsi="Arial" w:cs="Arial"/>
                <w:b/>
                <w:bCs/>
                <w:caps/>
              </w:rPr>
            </w:pPr>
            <w:r w:rsidRPr="0097653B">
              <w:rPr>
                <w:b/>
                <w:bCs/>
              </w:rPr>
              <w:t>Sammanträdet öppnas</w:t>
            </w:r>
          </w:p>
        </w:tc>
      </w:tr>
      <w:tr w:rsidR="005A0377" w:rsidRPr="0097653B">
        <w:tc>
          <w:tcPr>
            <w:tcW w:w="637" w:type="dxa"/>
          </w:tcPr>
          <w:p w:rsidR="005A0377" w:rsidRPr="0097653B" w:rsidRDefault="005A0377">
            <w:pPr>
              <w:tabs>
                <w:tab w:val="left" w:pos="1729"/>
              </w:tabs>
              <w:rPr>
                <w:b/>
                <w:bCs/>
                <w:caps w:val="0"/>
                <w:sz w:val="24"/>
                <w:szCs w:val="24"/>
              </w:rPr>
            </w:pPr>
            <w:r w:rsidRPr="0097653B">
              <w:rPr>
                <w:b/>
                <w:bCs/>
                <w:caps w:val="0"/>
                <w:sz w:val="24"/>
                <w:szCs w:val="24"/>
              </w:rPr>
              <w:t>§ 2</w:t>
            </w:r>
          </w:p>
        </w:tc>
        <w:tc>
          <w:tcPr>
            <w:tcW w:w="8577" w:type="dxa"/>
          </w:tcPr>
          <w:p w:rsidR="005A0377" w:rsidRPr="0097653B" w:rsidRDefault="005A0377" w:rsidP="00CE6760">
            <w:pPr>
              <w:pStyle w:val="Brdtext"/>
              <w:rPr>
                <w:b/>
                <w:bCs/>
              </w:rPr>
            </w:pPr>
            <w:r w:rsidRPr="0097653B">
              <w:rPr>
                <w:b/>
                <w:bCs/>
              </w:rPr>
              <w:t>Mötets behöriga utlysande</w:t>
            </w:r>
          </w:p>
        </w:tc>
      </w:tr>
      <w:tr w:rsidR="005A0377" w:rsidRPr="0097653B">
        <w:tc>
          <w:tcPr>
            <w:tcW w:w="637" w:type="dxa"/>
          </w:tcPr>
          <w:p w:rsidR="005A0377" w:rsidRPr="0097653B" w:rsidRDefault="005A0377">
            <w:pPr>
              <w:tabs>
                <w:tab w:val="left" w:pos="1729"/>
              </w:tabs>
              <w:rPr>
                <w:b/>
                <w:bCs/>
                <w:caps w:val="0"/>
                <w:sz w:val="24"/>
                <w:szCs w:val="24"/>
              </w:rPr>
            </w:pPr>
            <w:r w:rsidRPr="0097653B">
              <w:rPr>
                <w:b/>
                <w:bCs/>
                <w:caps w:val="0"/>
                <w:sz w:val="24"/>
                <w:szCs w:val="24"/>
              </w:rPr>
              <w:t>§ 3</w:t>
            </w:r>
          </w:p>
        </w:tc>
        <w:tc>
          <w:tcPr>
            <w:tcW w:w="8577" w:type="dxa"/>
          </w:tcPr>
          <w:p w:rsidR="005A0377" w:rsidRPr="0097653B" w:rsidRDefault="005A0377">
            <w:pPr>
              <w:pStyle w:val="Rubrik1"/>
            </w:pPr>
            <w:r w:rsidRPr="0097653B">
              <w:t>Fastställande av röstlängd</w:t>
            </w:r>
          </w:p>
          <w:p w:rsidR="005A0377" w:rsidRPr="0097653B" w:rsidRDefault="005A0377" w:rsidP="00D46BE5">
            <w:pPr>
              <w:pStyle w:val="Brdtext"/>
              <w:tabs>
                <w:tab w:val="left" w:pos="427"/>
              </w:tabs>
            </w:pPr>
            <w:r w:rsidRPr="0097653B">
              <w:tab/>
              <w:t xml:space="preserve">Förslag till beslut: Röstlängden fastställs genom avprickning på närvarolista. </w:t>
            </w:r>
            <w:r>
              <w:tab/>
            </w:r>
            <w:r w:rsidRPr="0097653B">
              <w:t>Röstlängden skall revideras om något hushåll lämnar stämman.</w:t>
            </w:r>
          </w:p>
        </w:tc>
      </w:tr>
      <w:tr w:rsidR="005A0377" w:rsidRPr="0097653B">
        <w:tc>
          <w:tcPr>
            <w:tcW w:w="637" w:type="dxa"/>
          </w:tcPr>
          <w:p w:rsidR="005A0377" w:rsidRPr="0097653B" w:rsidRDefault="005A0377">
            <w:pPr>
              <w:tabs>
                <w:tab w:val="left" w:pos="1729"/>
              </w:tabs>
              <w:rPr>
                <w:b/>
                <w:bCs/>
                <w:caps w:val="0"/>
                <w:sz w:val="24"/>
                <w:szCs w:val="24"/>
              </w:rPr>
            </w:pPr>
            <w:r w:rsidRPr="0097653B">
              <w:rPr>
                <w:b/>
                <w:bCs/>
                <w:caps w:val="0"/>
                <w:sz w:val="24"/>
                <w:szCs w:val="24"/>
              </w:rPr>
              <w:t>§ 4</w:t>
            </w:r>
          </w:p>
        </w:tc>
        <w:tc>
          <w:tcPr>
            <w:tcW w:w="8577" w:type="dxa"/>
          </w:tcPr>
          <w:p w:rsidR="005A0377" w:rsidRPr="0097653B" w:rsidRDefault="005A0377" w:rsidP="00D46BE5">
            <w:pPr>
              <w:pStyle w:val="Rubrik1"/>
            </w:pPr>
            <w:r w:rsidRPr="0097653B">
              <w:t>Fastställande av dagordning</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5</w:t>
            </w:r>
          </w:p>
        </w:tc>
        <w:tc>
          <w:tcPr>
            <w:tcW w:w="8577" w:type="dxa"/>
          </w:tcPr>
          <w:p w:rsidR="005A0377" w:rsidRPr="0097653B" w:rsidRDefault="005A0377">
            <w:pPr>
              <w:pStyle w:val="Brdtext"/>
            </w:pPr>
            <w:r w:rsidRPr="0097653B">
              <w:rPr>
                <w:b/>
                <w:bCs/>
              </w:rPr>
              <w:t>Val av mötesordförande</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6</w:t>
            </w:r>
          </w:p>
        </w:tc>
        <w:tc>
          <w:tcPr>
            <w:tcW w:w="8577" w:type="dxa"/>
          </w:tcPr>
          <w:p w:rsidR="005A0377" w:rsidRPr="0097653B" w:rsidRDefault="005A0377" w:rsidP="00CE6760">
            <w:pPr>
              <w:pStyle w:val="Brdtext"/>
            </w:pPr>
            <w:r w:rsidRPr="0097653B">
              <w:rPr>
                <w:b/>
                <w:bCs/>
              </w:rPr>
              <w:t>Val av mötessekreterare</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7</w:t>
            </w:r>
          </w:p>
        </w:tc>
        <w:tc>
          <w:tcPr>
            <w:tcW w:w="8577" w:type="dxa"/>
          </w:tcPr>
          <w:p w:rsidR="005A0377" w:rsidRPr="0097653B" w:rsidRDefault="005A0377" w:rsidP="007E2C7F">
            <w:pPr>
              <w:rPr>
                <w:b/>
                <w:bCs/>
                <w:caps w:val="0"/>
                <w:sz w:val="24"/>
                <w:szCs w:val="24"/>
              </w:rPr>
            </w:pPr>
            <w:r w:rsidRPr="0097653B">
              <w:rPr>
                <w:rStyle w:val="BrdtextChar"/>
                <w:b/>
                <w:bCs/>
                <w:caps w:val="0"/>
              </w:rPr>
              <w:t>Val av två protokollsjusterare och tillika rösträknare</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8</w:t>
            </w:r>
          </w:p>
        </w:tc>
        <w:tc>
          <w:tcPr>
            <w:tcW w:w="8577" w:type="dxa"/>
          </w:tcPr>
          <w:p w:rsidR="005A0377" w:rsidRPr="0097653B" w:rsidRDefault="005A0377" w:rsidP="00476E74">
            <w:pPr>
              <w:pStyle w:val="Brdtext"/>
              <w:tabs>
                <w:tab w:val="left" w:pos="7185"/>
              </w:tabs>
            </w:pPr>
            <w:r w:rsidRPr="0097653B">
              <w:rPr>
                <w:b/>
                <w:bCs/>
              </w:rPr>
              <w:t>Verksamhetsberättelse</w:t>
            </w:r>
            <w:r>
              <w:rPr>
                <w:b/>
                <w:bCs/>
              </w:rPr>
              <w:tab/>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9</w:t>
            </w:r>
          </w:p>
        </w:tc>
        <w:tc>
          <w:tcPr>
            <w:tcW w:w="8577" w:type="dxa"/>
          </w:tcPr>
          <w:p w:rsidR="005A0377" w:rsidRPr="0097653B" w:rsidRDefault="005A0377" w:rsidP="00CE6760">
            <w:pPr>
              <w:pStyle w:val="Brdtext"/>
            </w:pPr>
            <w:r w:rsidRPr="0097653B">
              <w:rPr>
                <w:b/>
                <w:bCs/>
              </w:rPr>
              <w:t>Bokslut</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10</w:t>
            </w:r>
          </w:p>
        </w:tc>
        <w:tc>
          <w:tcPr>
            <w:tcW w:w="8577" w:type="dxa"/>
          </w:tcPr>
          <w:p w:rsidR="005A0377" w:rsidRPr="0097653B" w:rsidRDefault="005A0377">
            <w:pPr>
              <w:pStyle w:val="Brdtext"/>
            </w:pPr>
            <w:r w:rsidRPr="0097653B">
              <w:rPr>
                <w:b/>
                <w:bCs/>
              </w:rPr>
              <w:t>Revisionsberättelse</w:t>
            </w:r>
          </w:p>
        </w:tc>
      </w:tr>
      <w:tr w:rsidR="005A0377" w:rsidRPr="0097653B">
        <w:tc>
          <w:tcPr>
            <w:tcW w:w="637" w:type="dxa"/>
          </w:tcPr>
          <w:p w:rsidR="005A0377" w:rsidRPr="0097653B" w:rsidRDefault="005A0377">
            <w:pPr>
              <w:rPr>
                <w:b/>
                <w:bCs/>
                <w:caps w:val="0"/>
                <w:color w:val="000000"/>
                <w:sz w:val="24"/>
                <w:szCs w:val="24"/>
              </w:rPr>
            </w:pPr>
            <w:r w:rsidRPr="0097653B">
              <w:rPr>
                <w:b/>
                <w:bCs/>
                <w:caps w:val="0"/>
                <w:color w:val="000000"/>
                <w:sz w:val="24"/>
                <w:szCs w:val="24"/>
              </w:rPr>
              <w:t>§ 11</w:t>
            </w:r>
          </w:p>
        </w:tc>
        <w:tc>
          <w:tcPr>
            <w:tcW w:w="8577" w:type="dxa"/>
          </w:tcPr>
          <w:p w:rsidR="005A0377" w:rsidRPr="0097653B" w:rsidRDefault="005A0377" w:rsidP="007E2C7F">
            <w:pPr>
              <w:pStyle w:val="Brdtext"/>
              <w:rPr>
                <w:b/>
                <w:bCs/>
              </w:rPr>
            </w:pPr>
            <w:r w:rsidRPr="0097653B">
              <w:rPr>
                <w:b/>
                <w:bCs/>
              </w:rPr>
              <w:t>Ansvarsfrihet</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1</w:t>
            </w:r>
            <w:r>
              <w:rPr>
                <w:b/>
                <w:bCs/>
                <w:caps w:val="0"/>
                <w:sz w:val="24"/>
                <w:szCs w:val="24"/>
              </w:rPr>
              <w:t>2</w:t>
            </w:r>
          </w:p>
        </w:tc>
        <w:tc>
          <w:tcPr>
            <w:tcW w:w="8577" w:type="dxa"/>
          </w:tcPr>
          <w:p w:rsidR="005A0377" w:rsidRPr="00E4570B" w:rsidRDefault="005A0377">
            <w:pPr>
              <w:pStyle w:val="Brdtext"/>
              <w:rPr>
                <w:b/>
                <w:bCs/>
              </w:rPr>
            </w:pPr>
            <w:r>
              <w:rPr>
                <w:b/>
                <w:bCs/>
              </w:rPr>
              <w:t>Uthyrning av gästparkeringsplatserna</w:t>
            </w:r>
          </w:p>
        </w:tc>
      </w:tr>
      <w:tr w:rsidR="005A0377" w:rsidRPr="0097653B">
        <w:tc>
          <w:tcPr>
            <w:tcW w:w="637" w:type="dxa"/>
          </w:tcPr>
          <w:p w:rsidR="005A0377" w:rsidRPr="0097653B" w:rsidRDefault="005A0377">
            <w:pPr>
              <w:rPr>
                <w:b/>
                <w:bCs/>
                <w:caps w:val="0"/>
                <w:sz w:val="24"/>
                <w:szCs w:val="24"/>
              </w:rPr>
            </w:pPr>
            <w:r>
              <w:rPr>
                <w:b/>
                <w:bCs/>
                <w:caps w:val="0"/>
                <w:sz w:val="24"/>
                <w:szCs w:val="24"/>
              </w:rPr>
              <w:t>§ 13</w:t>
            </w:r>
          </w:p>
        </w:tc>
        <w:tc>
          <w:tcPr>
            <w:tcW w:w="8577" w:type="dxa"/>
          </w:tcPr>
          <w:p w:rsidR="005A0377" w:rsidRPr="0097653B" w:rsidRDefault="005A0377" w:rsidP="00CE6760">
            <w:pPr>
              <w:pStyle w:val="Brdtext"/>
              <w:rPr>
                <w:b/>
                <w:bCs/>
              </w:rPr>
            </w:pPr>
            <w:r w:rsidRPr="0097653B">
              <w:rPr>
                <w:b/>
                <w:bCs/>
              </w:rPr>
              <w:t>Verksamhetsplan</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1</w:t>
            </w:r>
            <w:r>
              <w:rPr>
                <w:b/>
                <w:bCs/>
                <w:caps w:val="0"/>
                <w:sz w:val="24"/>
                <w:szCs w:val="24"/>
              </w:rPr>
              <w:t>4</w:t>
            </w:r>
          </w:p>
        </w:tc>
        <w:tc>
          <w:tcPr>
            <w:tcW w:w="8577" w:type="dxa"/>
          </w:tcPr>
          <w:p w:rsidR="005A0377" w:rsidRPr="0097653B" w:rsidRDefault="005A0377" w:rsidP="00CE6760">
            <w:pPr>
              <w:pStyle w:val="Brdtext"/>
              <w:rPr>
                <w:b/>
                <w:bCs/>
              </w:rPr>
            </w:pPr>
            <w:r w:rsidRPr="0097653B">
              <w:rPr>
                <w:b/>
                <w:bCs/>
              </w:rPr>
              <w:t>Förslag till nedsättning av avgift för föreningsuppdrag</w:t>
            </w:r>
          </w:p>
          <w:p w:rsidR="005A0377" w:rsidRPr="0097653B" w:rsidRDefault="005A0377" w:rsidP="007E2C7F">
            <w:pPr>
              <w:pStyle w:val="Brdtext"/>
              <w:numPr>
                <w:ilvl w:val="0"/>
                <w:numId w:val="1"/>
              </w:numPr>
              <w:tabs>
                <w:tab w:val="left" w:pos="427"/>
              </w:tabs>
            </w:pPr>
            <w:r w:rsidRPr="0097653B">
              <w:t>mötesordförande stämma 20</w:t>
            </w:r>
            <w:r>
              <w:t>15</w:t>
            </w:r>
          </w:p>
          <w:p w:rsidR="005A0377" w:rsidRPr="0097653B" w:rsidRDefault="005A0377" w:rsidP="007E2C7F">
            <w:pPr>
              <w:pStyle w:val="Brdtext"/>
              <w:numPr>
                <w:ilvl w:val="0"/>
                <w:numId w:val="1"/>
              </w:numPr>
              <w:tabs>
                <w:tab w:val="left" w:pos="427"/>
              </w:tabs>
            </w:pPr>
            <w:r w:rsidRPr="0097653B">
              <w:t>mötessekreterare stämma 20</w:t>
            </w:r>
            <w:r>
              <w:t>15</w:t>
            </w:r>
          </w:p>
          <w:p w:rsidR="005A0377" w:rsidRDefault="005A0377" w:rsidP="007E2C7F">
            <w:pPr>
              <w:pStyle w:val="Brdtext"/>
              <w:numPr>
                <w:ilvl w:val="0"/>
                <w:numId w:val="1"/>
              </w:numPr>
              <w:tabs>
                <w:tab w:val="left" w:pos="427"/>
              </w:tabs>
            </w:pPr>
            <w:r w:rsidRPr="0097653B">
              <w:t>valberedning 20</w:t>
            </w:r>
            <w:r>
              <w:t>14</w:t>
            </w:r>
            <w:r w:rsidRPr="0097653B">
              <w:t>-20</w:t>
            </w:r>
            <w:r>
              <w:t>15</w:t>
            </w:r>
          </w:p>
          <w:p w:rsidR="005A0377" w:rsidRPr="0097653B" w:rsidRDefault="005A0377" w:rsidP="007E2C7F">
            <w:pPr>
              <w:pStyle w:val="Brdtext"/>
              <w:numPr>
                <w:ilvl w:val="0"/>
                <w:numId w:val="1"/>
              </w:numPr>
              <w:tabs>
                <w:tab w:val="left" w:pos="427"/>
              </w:tabs>
            </w:pPr>
            <w:r w:rsidRPr="0097653B">
              <w:t>styrelseordförande</w:t>
            </w:r>
          </w:p>
          <w:p w:rsidR="005A0377" w:rsidRPr="0097653B" w:rsidRDefault="005A0377" w:rsidP="007E2C7F">
            <w:pPr>
              <w:pStyle w:val="Brdtext"/>
              <w:numPr>
                <w:ilvl w:val="0"/>
                <w:numId w:val="1"/>
              </w:numPr>
              <w:tabs>
                <w:tab w:val="left" w:pos="427"/>
              </w:tabs>
            </w:pPr>
            <w:r w:rsidRPr="0097653B">
              <w:t>kassör</w:t>
            </w:r>
            <w:r>
              <w:t xml:space="preserve"> </w:t>
            </w:r>
          </w:p>
          <w:p w:rsidR="005A0377" w:rsidRPr="0097653B" w:rsidRDefault="005A0377" w:rsidP="007E2C7F">
            <w:pPr>
              <w:pStyle w:val="Brdtext"/>
              <w:numPr>
                <w:ilvl w:val="0"/>
                <w:numId w:val="1"/>
              </w:numPr>
              <w:tabs>
                <w:tab w:val="left" w:pos="427"/>
              </w:tabs>
            </w:pPr>
            <w:r w:rsidRPr="0097653B">
              <w:t>styrelsens sekreterare</w:t>
            </w:r>
          </w:p>
          <w:p w:rsidR="005A0377" w:rsidRPr="0097653B" w:rsidRDefault="005A0377" w:rsidP="007E2C7F">
            <w:pPr>
              <w:pStyle w:val="Brdtext"/>
              <w:numPr>
                <w:ilvl w:val="0"/>
                <w:numId w:val="1"/>
              </w:numPr>
              <w:tabs>
                <w:tab w:val="left" w:pos="427"/>
              </w:tabs>
            </w:pPr>
            <w:r w:rsidRPr="0097653B">
              <w:t>ledamot och aktiv suppleant</w:t>
            </w:r>
          </w:p>
          <w:p w:rsidR="005A0377" w:rsidRPr="0097653B" w:rsidRDefault="005A0377" w:rsidP="007E2C7F">
            <w:pPr>
              <w:pStyle w:val="Brdtext"/>
              <w:numPr>
                <w:ilvl w:val="0"/>
                <w:numId w:val="1"/>
              </w:numPr>
              <w:tabs>
                <w:tab w:val="left" w:pos="427"/>
              </w:tabs>
            </w:pPr>
            <w:r w:rsidRPr="0097653B">
              <w:t>deltagande vid styrelsemöte per gång</w:t>
            </w:r>
          </w:p>
          <w:p w:rsidR="005A0377" w:rsidRPr="0097653B" w:rsidRDefault="005A0377" w:rsidP="007E2C7F">
            <w:pPr>
              <w:pStyle w:val="Brdtext"/>
              <w:numPr>
                <w:ilvl w:val="0"/>
                <w:numId w:val="1"/>
              </w:numPr>
              <w:tabs>
                <w:tab w:val="left" w:pos="427"/>
              </w:tabs>
            </w:pPr>
            <w:r w:rsidRPr="0097653B">
              <w:t>revisorer</w:t>
            </w:r>
          </w:p>
          <w:p w:rsidR="005A0377" w:rsidRPr="0097653B" w:rsidRDefault="005A0377" w:rsidP="007E2C7F">
            <w:pPr>
              <w:pStyle w:val="Brdtext"/>
              <w:numPr>
                <w:ilvl w:val="0"/>
                <w:numId w:val="1"/>
              </w:numPr>
              <w:tabs>
                <w:tab w:val="left" w:pos="427"/>
              </w:tabs>
            </w:pPr>
            <w:r w:rsidRPr="0097653B">
              <w:t>ansvarig för undercentral</w:t>
            </w:r>
          </w:p>
          <w:p w:rsidR="005A0377" w:rsidRDefault="005A0377" w:rsidP="007E2C7F">
            <w:pPr>
              <w:pStyle w:val="Brdtext"/>
              <w:numPr>
                <w:ilvl w:val="0"/>
                <w:numId w:val="1"/>
              </w:numPr>
              <w:tabs>
                <w:tab w:val="left" w:pos="427"/>
              </w:tabs>
            </w:pPr>
            <w:r w:rsidRPr="0097653B">
              <w:t>ansvarig för TV-anläggning</w:t>
            </w:r>
          </w:p>
          <w:p w:rsidR="005A0377" w:rsidRPr="0097653B" w:rsidRDefault="005A0377" w:rsidP="007E2C7F">
            <w:pPr>
              <w:pStyle w:val="Brdtext"/>
              <w:numPr>
                <w:ilvl w:val="0"/>
                <w:numId w:val="1"/>
              </w:numPr>
              <w:tabs>
                <w:tab w:val="left" w:pos="427"/>
              </w:tabs>
            </w:pPr>
            <w:r>
              <w:t>ansvarig för bredbandsanläggning</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1</w:t>
            </w:r>
            <w:r>
              <w:rPr>
                <w:b/>
                <w:bCs/>
                <w:caps w:val="0"/>
                <w:sz w:val="24"/>
                <w:szCs w:val="24"/>
              </w:rPr>
              <w:t>5</w:t>
            </w:r>
          </w:p>
        </w:tc>
        <w:tc>
          <w:tcPr>
            <w:tcW w:w="8577" w:type="dxa"/>
          </w:tcPr>
          <w:p w:rsidR="005A0377" w:rsidRPr="0097653B" w:rsidRDefault="005A0377">
            <w:pPr>
              <w:pStyle w:val="Brdtext"/>
            </w:pPr>
            <w:r w:rsidRPr="0097653B">
              <w:rPr>
                <w:b/>
                <w:bCs/>
              </w:rPr>
              <w:t>Fastställande av budget</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1</w:t>
            </w:r>
            <w:r>
              <w:rPr>
                <w:b/>
                <w:bCs/>
                <w:caps w:val="0"/>
                <w:sz w:val="24"/>
                <w:szCs w:val="24"/>
              </w:rPr>
              <w:t>6</w:t>
            </w:r>
          </w:p>
        </w:tc>
        <w:tc>
          <w:tcPr>
            <w:tcW w:w="8577" w:type="dxa"/>
          </w:tcPr>
          <w:p w:rsidR="005A0377" w:rsidRPr="0097653B" w:rsidRDefault="005A0377">
            <w:pPr>
              <w:pStyle w:val="Brdtext"/>
              <w:rPr>
                <w:b/>
                <w:bCs/>
              </w:rPr>
            </w:pPr>
            <w:r w:rsidRPr="0097653B">
              <w:rPr>
                <w:b/>
                <w:bCs/>
              </w:rPr>
              <w:t xml:space="preserve">Fastställande av debiteringslängd för perioden </w:t>
            </w:r>
            <w:r>
              <w:rPr>
                <w:b/>
                <w:bCs/>
              </w:rPr>
              <w:t>1 april 2014 – 31 mars 2015</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1</w:t>
            </w:r>
            <w:r>
              <w:rPr>
                <w:b/>
                <w:bCs/>
                <w:caps w:val="0"/>
                <w:sz w:val="24"/>
                <w:szCs w:val="24"/>
              </w:rPr>
              <w:t>7</w:t>
            </w:r>
          </w:p>
        </w:tc>
        <w:tc>
          <w:tcPr>
            <w:tcW w:w="8577" w:type="dxa"/>
          </w:tcPr>
          <w:p w:rsidR="005A0377" w:rsidRPr="0097653B" w:rsidRDefault="005A0377">
            <w:pPr>
              <w:pStyle w:val="Brdtext"/>
              <w:rPr>
                <w:b/>
                <w:bCs/>
              </w:rPr>
            </w:pPr>
            <w:r w:rsidRPr="0097653B">
              <w:rPr>
                <w:b/>
                <w:bCs/>
              </w:rPr>
              <w:t>Val av ordförande för samfälligheten</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1</w:t>
            </w:r>
            <w:r>
              <w:rPr>
                <w:b/>
                <w:bCs/>
                <w:caps w:val="0"/>
                <w:sz w:val="24"/>
                <w:szCs w:val="24"/>
              </w:rPr>
              <w:t>8</w:t>
            </w:r>
          </w:p>
        </w:tc>
        <w:tc>
          <w:tcPr>
            <w:tcW w:w="8577" w:type="dxa"/>
          </w:tcPr>
          <w:p w:rsidR="005A0377" w:rsidRPr="0097653B" w:rsidRDefault="005A0377">
            <w:pPr>
              <w:pStyle w:val="Brdtext"/>
              <w:rPr>
                <w:b/>
                <w:bCs/>
              </w:rPr>
            </w:pPr>
            <w:r w:rsidRPr="0097653B">
              <w:rPr>
                <w:b/>
                <w:bCs/>
              </w:rPr>
              <w:t>Val av två ordinarie ledamöter på två år</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xml:space="preserve">§ </w:t>
            </w:r>
            <w:r>
              <w:rPr>
                <w:b/>
                <w:bCs/>
                <w:caps w:val="0"/>
                <w:sz w:val="24"/>
                <w:szCs w:val="24"/>
              </w:rPr>
              <w:t>19</w:t>
            </w:r>
          </w:p>
        </w:tc>
        <w:tc>
          <w:tcPr>
            <w:tcW w:w="8577" w:type="dxa"/>
          </w:tcPr>
          <w:p w:rsidR="005A0377" w:rsidRPr="0097653B" w:rsidRDefault="005A0377">
            <w:pPr>
              <w:pStyle w:val="Brdtext"/>
              <w:rPr>
                <w:b/>
                <w:bCs/>
              </w:rPr>
            </w:pPr>
            <w:r w:rsidRPr="0097653B">
              <w:rPr>
                <w:b/>
                <w:bCs/>
              </w:rPr>
              <w:t>Val av två suppleanter på ett år</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xml:space="preserve">§ </w:t>
            </w:r>
            <w:r>
              <w:rPr>
                <w:b/>
                <w:bCs/>
                <w:caps w:val="0"/>
                <w:sz w:val="24"/>
                <w:szCs w:val="24"/>
              </w:rPr>
              <w:t>20</w:t>
            </w:r>
          </w:p>
        </w:tc>
        <w:tc>
          <w:tcPr>
            <w:tcW w:w="8577" w:type="dxa"/>
          </w:tcPr>
          <w:p w:rsidR="005A0377" w:rsidRPr="0097653B" w:rsidRDefault="005A0377">
            <w:pPr>
              <w:pStyle w:val="Brdtext"/>
              <w:rPr>
                <w:b/>
                <w:bCs/>
              </w:rPr>
            </w:pPr>
            <w:r w:rsidRPr="0097653B">
              <w:rPr>
                <w:b/>
                <w:bCs/>
              </w:rPr>
              <w:t>Val av två revisorer</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2</w:t>
            </w:r>
            <w:r>
              <w:rPr>
                <w:b/>
                <w:bCs/>
                <w:caps w:val="0"/>
                <w:sz w:val="24"/>
                <w:szCs w:val="24"/>
              </w:rPr>
              <w:t>1</w:t>
            </w:r>
          </w:p>
        </w:tc>
        <w:tc>
          <w:tcPr>
            <w:tcW w:w="8577" w:type="dxa"/>
          </w:tcPr>
          <w:p w:rsidR="005A0377" w:rsidRPr="0097653B" w:rsidRDefault="005A0377">
            <w:pPr>
              <w:pStyle w:val="Brdtext"/>
              <w:rPr>
                <w:b/>
                <w:bCs/>
              </w:rPr>
            </w:pPr>
            <w:r w:rsidRPr="0097653B">
              <w:rPr>
                <w:b/>
                <w:bCs/>
              </w:rPr>
              <w:t>Val av en revisorssuppleant</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2</w:t>
            </w:r>
            <w:r>
              <w:rPr>
                <w:b/>
                <w:bCs/>
                <w:caps w:val="0"/>
                <w:sz w:val="24"/>
                <w:szCs w:val="24"/>
              </w:rPr>
              <w:t>2</w:t>
            </w:r>
          </w:p>
        </w:tc>
        <w:tc>
          <w:tcPr>
            <w:tcW w:w="8577" w:type="dxa"/>
          </w:tcPr>
          <w:p w:rsidR="005A0377" w:rsidRPr="0097653B" w:rsidRDefault="005A0377">
            <w:pPr>
              <w:pStyle w:val="Brdtext"/>
              <w:rPr>
                <w:b/>
                <w:bCs/>
              </w:rPr>
            </w:pPr>
            <w:r w:rsidRPr="0097653B">
              <w:rPr>
                <w:b/>
                <w:bCs/>
              </w:rPr>
              <w:t>Val av valberedning</w:t>
            </w:r>
          </w:p>
        </w:tc>
      </w:tr>
      <w:tr w:rsidR="005A0377" w:rsidRPr="0097653B">
        <w:tc>
          <w:tcPr>
            <w:tcW w:w="637" w:type="dxa"/>
          </w:tcPr>
          <w:p w:rsidR="005A0377" w:rsidRPr="0097653B" w:rsidRDefault="005A0377">
            <w:pPr>
              <w:rPr>
                <w:b/>
                <w:bCs/>
                <w:caps w:val="0"/>
                <w:sz w:val="24"/>
                <w:szCs w:val="24"/>
              </w:rPr>
            </w:pPr>
            <w:r w:rsidRPr="0097653B">
              <w:rPr>
                <w:b/>
                <w:bCs/>
                <w:caps w:val="0"/>
                <w:sz w:val="24"/>
                <w:szCs w:val="24"/>
              </w:rPr>
              <w:t>§ 2</w:t>
            </w:r>
            <w:r>
              <w:rPr>
                <w:b/>
                <w:bCs/>
                <w:caps w:val="0"/>
                <w:sz w:val="24"/>
                <w:szCs w:val="24"/>
              </w:rPr>
              <w:t>3</w:t>
            </w:r>
          </w:p>
        </w:tc>
        <w:tc>
          <w:tcPr>
            <w:tcW w:w="8577" w:type="dxa"/>
          </w:tcPr>
          <w:p w:rsidR="005A0377" w:rsidRPr="0097653B" w:rsidRDefault="005A0377">
            <w:pPr>
              <w:pStyle w:val="Brdtext"/>
              <w:rPr>
                <w:b/>
                <w:bCs/>
              </w:rPr>
            </w:pPr>
            <w:r w:rsidRPr="0097653B">
              <w:rPr>
                <w:b/>
                <w:bCs/>
              </w:rPr>
              <w:t>Mötet avslutas</w:t>
            </w:r>
          </w:p>
        </w:tc>
      </w:tr>
    </w:tbl>
    <w:p w:rsidR="005A0377" w:rsidRPr="00BB4488" w:rsidRDefault="005A0377" w:rsidP="0097653B">
      <w:pPr>
        <w:tabs>
          <w:tab w:val="left" w:pos="1009"/>
        </w:tabs>
        <w:ind w:left="142" w:right="1134"/>
        <w:rPr>
          <w:b/>
          <w:bCs/>
          <w:caps w:val="0"/>
          <w:sz w:val="16"/>
          <w:szCs w:val="16"/>
        </w:rPr>
      </w:pPr>
    </w:p>
    <w:p w:rsidR="005A0377" w:rsidRDefault="004F5104" w:rsidP="0097653B">
      <w:pPr>
        <w:tabs>
          <w:tab w:val="left" w:pos="1009"/>
        </w:tabs>
        <w:ind w:left="142" w:right="1134"/>
        <w:rPr>
          <w:caps w:val="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89535</wp:posOffset>
                </wp:positionH>
                <wp:positionV relativeFrom="paragraph">
                  <wp:posOffset>112395</wp:posOffset>
                </wp:positionV>
                <wp:extent cx="4800600" cy="914400"/>
                <wp:effectExtent l="13335" t="6350" r="5715" b="1270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914400"/>
                        </a:xfrm>
                        <a:prstGeom prst="rect">
                          <a:avLst/>
                        </a:prstGeom>
                        <a:solidFill>
                          <a:srgbClr val="FFFFFF"/>
                        </a:solidFill>
                        <a:ln w="9525">
                          <a:solidFill>
                            <a:srgbClr val="000000"/>
                          </a:solidFill>
                          <a:miter lim="800000"/>
                          <a:headEnd/>
                          <a:tailEnd/>
                        </a:ln>
                      </wps:spPr>
                      <wps:txbx>
                        <w:txbxContent>
                          <w:p w:rsidR="008610D9" w:rsidRPr="0097653B" w:rsidRDefault="008610D9" w:rsidP="0097653B">
                            <w:pPr>
                              <w:pStyle w:val="Brdtext"/>
                              <w:rPr>
                                <w:rFonts w:ascii="Arial" w:hAnsi="Arial" w:cs="Arial"/>
                                <w:sz w:val="20"/>
                                <w:szCs w:val="20"/>
                                <w:u w:val="single"/>
                              </w:rPr>
                            </w:pPr>
                            <w:r w:rsidRPr="0097653B">
                              <w:rPr>
                                <w:rFonts w:ascii="Arial" w:hAnsi="Arial" w:cs="Arial"/>
                                <w:sz w:val="20"/>
                                <w:szCs w:val="20"/>
                                <w:u w:val="single"/>
                              </w:rPr>
                              <w:t>Arbetsordning vid stämman</w:t>
                            </w:r>
                          </w:p>
                          <w:p w:rsidR="008610D9" w:rsidRPr="0097653B" w:rsidRDefault="008610D9" w:rsidP="0097653B">
                            <w:pPr>
                              <w:pStyle w:val="Brdtext"/>
                              <w:rPr>
                                <w:rFonts w:ascii="Arial" w:hAnsi="Arial" w:cs="Arial"/>
                                <w:sz w:val="20"/>
                                <w:szCs w:val="20"/>
                              </w:rPr>
                            </w:pPr>
                            <w:r w:rsidRPr="0097653B">
                              <w:rPr>
                                <w:rFonts w:ascii="Arial" w:hAnsi="Arial" w:cs="Arial"/>
                                <w:sz w:val="20"/>
                                <w:szCs w:val="20"/>
                              </w:rPr>
                              <w:t>1. Varje hushåll har en röst</w:t>
                            </w:r>
                            <w:r>
                              <w:rPr>
                                <w:rFonts w:ascii="Arial" w:hAnsi="Arial" w:cs="Arial"/>
                                <w:sz w:val="20"/>
                                <w:szCs w:val="20"/>
                              </w:rPr>
                              <w:t>.</w:t>
                            </w:r>
                          </w:p>
                          <w:p w:rsidR="008610D9" w:rsidRPr="0097653B" w:rsidRDefault="008610D9" w:rsidP="0097653B">
                            <w:pPr>
                              <w:pStyle w:val="Brdtext"/>
                              <w:rPr>
                                <w:rFonts w:ascii="Arial" w:hAnsi="Arial" w:cs="Arial"/>
                                <w:sz w:val="20"/>
                                <w:szCs w:val="20"/>
                              </w:rPr>
                            </w:pPr>
                            <w:r w:rsidRPr="0097653B">
                              <w:rPr>
                                <w:rFonts w:ascii="Arial" w:hAnsi="Arial" w:cs="Arial"/>
                                <w:sz w:val="20"/>
                                <w:szCs w:val="20"/>
                              </w:rPr>
                              <w:t>2. Omröstning sker i första hand med acklamation (muntlig)</w:t>
                            </w:r>
                            <w:r>
                              <w:rPr>
                                <w:rFonts w:ascii="Arial" w:hAnsi="Arial" w:cs="Arial"/>
                                <w:sz w:val="20"/>
                                <w:szCs w:val="20"/>
                              </w:rPr>
                              <w:t>.</w:t>
                            </w:r>
                          </w:p>
                          <w:p w:rsidR="008610D9" w:rsidRPr="0097653B" w:rsidRDefault="008610D9" w:rsidP="0097653B">
                            <w:pPr>
                              <w:pStyle w:val="Brdtext"/>
                              <w:rPr>
                                <w:rFonts w:ascii="Arial" w:hAnsi="Arial" w:cs="Arial"/>
                                <w:sz w:val="20"/>
                                <w:szCs w:val="20"/>
                              </w:rPr>
                            </w:pPr>
                            <w:r w:rsidRPr="0097653B">
                              <w:rPr>
                                <w:rFonts w:ascii="Arial" w:hAnsi="Arial" w:cs="Arial"/>
                                <w:sz w:val="20"/>
                                <w:szCs w:val="20"/>
                              </w:rPr>
                              <w:t>3. Vid rösträkning (votering) sker röstning med handuppräckning.</w:t>
                            </w:r>
                          </w:p>
                          <w:p w:rsidR="008610D9" w:rsidRPr="0097653B" w:rsidRDefault="008610D9" w:rsidP="0097653B">
                            <w:pPr>
                              <w:pStyle w:val="Brdtext"/>
                              <w:rPr>
                                <w:rFonts w:ascii="Arial" w:hAnsi="Arial" w:cs="Arial"/>
                                <w:sz w:val="20"/>
                                <w:szCs w:val="20"/>
                              </w:rPr>
                            </w:pPr>
                            <w:r w:rsidRPr="0097653B">
                              <w:rPr>
                                <w:rFonts w:ascii="Arial" w:hAnsi="Arial" w:cs="Arial"/>
                                <w:sz w:val="20"/>
                                <w:szCs w:val="20"/>
                              </w:rPr>
                              <w:t>4. Begärs rösträkning vid personval skall sådant val göras med sluten omröstning.</w:t>
                            </w:r>
                          </w:p>
                          <w:p w:rsidR="008610D9" w:rsidRPr="0097653B" w:rsidRDefault="008610D9" w:rsidP="0097653B">
                            <w:pPr>
                              <w:pStyle w:val="Brd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7.05pt;margin-top:8.85pt;width:37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">
                <v:textbox>
                  <w:txbxContent>
                    <w:p w:rsidR="008610D9" w:rsidRPr="0097653B" w:rsidRDefault="008610D9" w:rsidP="0097653B">
                      <w:pPr>
                        <w:pStyle w:val="Brdtext"/>
                        <w:rPr>
                          <w:rFonts w:ascii="Arial" w:hAnsi="Arial" w:cs="Arial"/>
                          <w:sz w:val="20"/>
                          <w:szCs w:val="20"/>
                          <w:u w:val="single"/>
                        </w:rPr>
                      </w:pPr>
                      <w:r w:rsidRPr="0097653B">
                        <w:rPr>
                          <w:rFonts w:ascii="Arial" w:hAnsi="Arial" w:cs="Arial"/>
                          <w:sz w:val="20"/>
                          <w:szCs w:val="20"/>
                          <w:u w:val="single"/>
                        </w:rPr>
                        <w:t>Arbetsordning vid stämman</w:t>
                      </w:r>
                    </w:p>
                    <w:p w:rsidR="008610D9" w:rsidRPr="0097653B" w:rsidRDefault="008610D9" w:rsidP="0097653B">
                      <w:pPr>
                        <w:pStyle w:val="Brdtext"/>
                        <w:rPr>
                          <w:rFonts w:ascii="Arial" w:hAnsi="Arial" w:cs="Arial"/>
                          <w:sz w:val="20"/>
                          <w:szCs w:val="20"/>
                        </w:rPr>
                      </w:pPr>
                      <w:r w:rsidRPr="0097653B">
                        <w:rPr>
                          <w:rFonts w:ascii="Arial" w:hAnsi="Arial" w:cs="Arial"/>
                          <w:sz w:val="20"/>
                          <w:szCs w:val="20"/>
                        </w:rPr>
                        <w:t>1. Varje hushåll har en röst</w:t>
                      </w:r>
                      <w:r>
                        <w:rPr>
                          <w:rFonts w:ascii="Arial" w:hAnsi="Arial" w:cs="Arial"/>
                          <w:sz w:val="20"/>
                          <w:szCs w:val="20"/>
                        </w:rPr>
                        <w:t>.</w:t>
                      </w:r>
                    </w:p>
                    <w:p w:rsidR="008610D9" w:rsidRPr="0097653B" w:rsidRDefault="008610D9" w:rsidP="0097653B">
                      <w:pPr>
                        <w:pStyle w:val="Brdtext"/>
                        <w:rPr>
                          <w:rFonts w:ascii="Arial" w:hAnsi="Arial" w:cs="Arial"/>
                          <w:sz w:val="20"/>
                          <w:szCs w:val="20"/>
                        </w:rPr>
                      </w:pPr>
                      <w:r w:rsidRPr="0097653B">
                        <w:rPr>
                          <w:rFonts w:ascii="Arial" w:hAnsi="Arial" w:cs="Arial"/>
                          <w:sz w:val="20"/>
                          <w:szCs w:val="20"/>
                        </w:rPr>
                        <w:t>2. Omröstning sker i första hand med acklamation (muntlig)</w:t>
                      </w:r>
                      <w:r>
                        <w:rPr>
                          <w:rFonts w:ascii="Arial" w:hAnsi="Arial" w:cs="Arial"/>
                          <w:sz w:val="20"/>
                          <w:szCs w:val="20"/>
                        </w:rPr>
                        <w:t>.</w:t>
                      </w:r>
                    </w:p>
                    <w:p w:rsidR="008610D9" w:rsidRPr="0097653B" w:rsidRDefault="008610D9" w:rsidP="0097653B">
                      <w:pPr>
                        <w:pStyle w:val="Brdtext"/>
                        <w:rPr>
                          <w:rFonts w:ascii="Arial" w:hAnsi="Arial" w:cs="Arial"/>
                          <w:sz w:val="20"/>
                          <w:szCs w:val="20"/>
                        </w:rPr>
                      </w:pPr>
                      <w:r w:rsidRPr="0097653B">
                        <w:rPr>
                          <w:rFonts w:ascii="Arial" w:hAnsi="Arial" w:cs="Arial"/>
                          <w:sz w:val="20"/>
                          <w:szCs w:val="20"/>
                        </w:rPr>
                        <w:t>3. Vid rösträkning (votering) sker röstning med handuppräckning.</w:t>
                      </w:r>
                    </w:p>
                    <w:p w:rsidR="008610D9" w:rsidRPr="0097653B" w:rsidRDefault="008610D9" w:rsidP="0097653B">
                      <w:pPr>
                        <w:pStyle w:val="Brdtext"/>
                        <w:rPr>
                          <w:rFonts w:ascii="Arial" w:hAnsi="Arial" w:cs="Arial"/>
                          <w:sz w:val="20"/>
                          <w:szCs w:val="20"/>
                        </w:rPr>
                      </w:pPr>
                      <w:r w:rsidRPr="0097653B">
                        <w:rPr>
                          <w:rFonts w:ascii="Arial" w:hAnsi="Arial" w:cs="Arial"/>
                          <w:sz w:val="20"/>
                          <w:szCs w:val="20"/>
                        </w:rPr>
                        <w:t>4. Begärs rösträkning vid personval skall sådant val göras med sluten omröstning.</w:t>
                      </w:r>
                    </w:p>
                    <w:p w:rsidR="008610D9" w:rsidRPr="0097653B" w:rsidRDefault="008610D9" w:rsidP="0097653B">
                      <w:pPr>
                        <w:pStyle w:val="Brdtext"/>
                      </w:pPr>
                    </w:p>
                  </w:txbxContent>
                </v:textbox>
              </v:rect>
            </w:pict>
          </mc:Fallback>
        </mc:AlternateContent>
      </w:r>
    </w:p>
    <w:p w:rsidR="005A0377" w:rsidRDefault="005A0377" w:rsidP="0097653B">
      <w:pPr>
        <w:tabs>
          <w:tab w:val="left" w:pos="1009"/>
        </w:tabs>
        <w:ind w:left="142" w:right="1134"/>
        <w:rPr>
          <w:caps w:val="0"/>
          <w:sz w:val="24"/>
          <w:szCs w:val="24"/>
        </w:rPr>
      </w:pPr>
    </w:p>
    <w:p w:rsidR="005A0377" w:rsidRDefault="005A0377" w:rsidP="0097653B">
      <w:pPr>
        <w:tabs>
          <w:tab w:val="left" w:pos="1009"/>
        </w:tabs>
        <w:ind w:left="142" w:right="1134"/>
        <w:rPr>
          <w:caps w:val="0"/>
          <w:sz w:val="24"/>
          <w:szCs w:val="24"/>
        </w:rPr>
      </w:pPr>
    </w:p>
    <w:p w:rsidR="005A0377" w:rsidRDefault="005A0377" w:rsidP="0097653B">
      <w:pPr>
        <w:tabs>
          <w:tab w:val="left" w:pos="1009"/>
        </w:tabs>
        <w:ind w:left="142" w:right="1134"/>
        <w:rPr>
          <w:caps w:val="0"/>
          <w:sz w:val="24"/>
          <w:szCs w:val="24"/>
        </w:rPr>
      </w:pPr>
    </w:p>
    <w:p w:rsidR="005A0377" w:rsidRDefault="005A0377">
      <w:pPr>
        <w:tabs>
          <w:tab w:val="left" w:pos="1009"/>
        </w:tabs>
        <w:ind w:right="1134"/>
        <w:rPr>
          <w:caps w:val="0"/>
          <w:sz w:val="24"/>
          <w:szCs w:val="24"/>
        </w:rPr>
      </w:pPr>
    </w:p>
    <w:p w:rsidR="005A0377" w:rsidRDefault="005A0377">
      <w:pPr>
        <w:tabs>
          <w:tab w:val="left" w:pos="1009"/>
        </w:tabs>
        <w:ind w:right="1134"/>
        <w:rPr>
          <w:caps w:val="0"/>
          <w:sz w:val="24"/>
          <w:szCs w:val="24"/>
        </w:rPr>
      </w:pPr>
    </w:p>
    <w:p w:rsidR="005A0377" w:rsidRDefault="005A0377">
      <w:pPr>
        <w:tabs>
          <w:tab w:val="left" w:pos="1009"/>
        </w:tabs>
        <w:ind w:right="1134"/>
        <w:rPr>
          <w:caps w:val="0"/>
          <w:sz w:val="24"/>
          <w:szCs w:val="24"/>
        </w:rPr>
      </w:pPr>
    </w:p>
    <w:p w:rsidR="005A0377" w:rsidRDefault="005A0377">
      <w:pPr>
        <w:tabs>
          <w:tab w:val="left" w:pos="1009"/>
        </w:tabs>
        <w:ind w:right="1134"/>
        <w:rPr>
          <w:caps w:val="0"/>
          <w:sz w:val="24"/>
          <w:szCs w:val="24"/>
        </w:rPr>
      </w:pPr>
    </w:p>
    <w:p w:rsidR="005A0377" w:rsidRDefault="005A0377">
      <w:pPr>
        <w:tabs>
          <w:tab w:val="left" w:pos="1009"/>
        </w:tabs>
        <w:ind w:right="1134"/>
        <w:rPr>
          <w:caps w:val="0"/>
          <w:sz w:val="24"/>
          <w:szCs w:val="24"/>
        </w:rPr>
      </w:pPr>
    </w:p>
    <w:p w:rsidR="005A0377" w:rsidRDefault="005A0377">
      <w:pPr>
        <w:tabs>
          <w:tab w:val="left" w:pos="1009"/>
        </w:tabs>
        <w:ind w:right="1134"/>
        <w:rPr>
          <w:b/>
          <w:bCs/>
          <w:caps w:val="0"/>
          <w:sz w:val="24"/>
          <w:szCs w:val="24"/>
          <w:u w:val="single"/>
        </w:rPr>
      </w:pPr>
    </w:p>
    <w:p w:rsidR="005A0377" w:rsidRDefault="005A0377">
      <w:pPr>
        <w:tabs>
          <w:tab w:val="left" w:pos="1009"/>
        </w:tabs>
        <w:ind w:right="1134"/>
        <w:rPr>
          <w:b/>
          <w:bCs/>
          <w:caps w:val="0"/>
          <w:sz w:val="24"/>
          <w:szCs w:val="24"/>
          <w:u w:val="single"/>
        </w:rPr>
      </w:pPr>
    </w:p>
    <w:p w:rsidR="005A0377" w:rsidRPr="00086CBE" w:rsidRDefault="005A0377">
      <w:pPr>
        <w:tabs>
          <w:tab w:val="left" w:pos="1009"/>
        </w:tabs>
        <w:ind w:right="1134"/>
        <w:rPr>
          <w:b/>
          <w:bCs/>
          <w:caps w:val="0"/>
          <w:sz w:val="24"/>
          <w:szCs w:val="24"/>
          <w:u w:val="single"/>
        </w:rPr>
      </w:pPr>
      <w:r w:rsidRPr="00086CBE">
        <w:rPr>
          <w:b/>
          <w:bCs/>
          <w:caps w:val="0"/>
          <w:sz w:val="24"/>
          <w:szCs w:val="24"/>
          <w:u w:val="single"/>
        </w:rPr>
        <w:t>§ 8 Verksamhetsberättelse</w:t>
      </w:r>
    </w:p>
    <w:p w:rsidR="005A0377" w:rsidRDefault="005A0377" w:rsidP="00086CBE">
      <w:pPr>
        <w:pStyle w:val="Brdtext"/>
        <w:ind w:left="284"/>
        <w:jc w:val="center"/>
        <w:rPr>
          <w:sz w:val="32"/>
          <w:szCs w:val="32"/>
        </w:rPr>
      </w:pPr>
    </w:p>
    <w:p w:rsidR="005A0377" w:rsidRPr="005308E2" w:rsidRDefault="005A0377" w:rsidP="001B7D95">
      <w:pPr>
        <w:ind w:left="284"/>
        <w:jc w:val="center"/>
        <w:rPr>
          <w:b/>
          <w:bCs/>
          <w:caps w:val="0"/>
          <w:sz w:val="32"/>
          <w:szCs w:val="32"/>
        </w:rPr>
      </w:pPr>
      <w:r w:rsidRPr="005308E2">
        <w:rPr>
          <w:b/>
          <w:bCs/>
          <w:caps w:val="0"/>
          <w:sz w:val="32"/>
          <w:szCs w:val="32"/>
        </w:rPr>
        <w:t>Verksamhetsberättelse 201</w:t>
      </w:r>
      <w:r>
        <w:rPr>
          <w:b/>
          <w:bCs/>
          <w:caps w:val="0"/>
          <w:sz w:val="32"/>
          <w:szCs w:val="32"/>
        </w:rPr>
        <w:t>3</w:t>
      </w:r>
      <w:r w:rsidRPr="005308E2">
        <w:rPr>
          <w:b/>
          <w:bCs/>
          <w:caps w:val="0"/>
          <w:sz w:val="32"/>
          <w:szCs w:val="32"/>
        </w:rPr>
        <w:t>/201</w:t>
      </w:r>
      <w:r>
        <w:rPr>
          <w:b/>
          <w:bCs/>
          <w:caps w:val="0"/>
          <w:sz w:val="32"/>
          <w:szCs w:val="32"/>
        </w:rPr>
        <w:t>4</w:t>
      </w:r>
    </w:p>
    <w:p w:rsidR="005A0377" w:rsidRPr="00205A71" w:rsidRDefault="005A0377" w:rsidP="001B7D95">
      <w:pPr>
        <w:ind w:left="284"/>
        <w:rPr>
          <w:caps w:val="0"/>
          <w:sz w:val="24"/>
          <w:szCs w:val="24"/>
        </w:rPr>
      </w:pPr>
    </w:p>
    <w:p w:rsidR="005A0377" w:rsidRPr="00205A71" w:rsidRDefault="005A0377" w:rsidP="001B7D95">
      <w:pPr>
        <w:ind w:left="284"/>
        <w:rPr>
          <w:caps w:val="0"/>
          <w:sz w:val="24"/>
          <w:szCs w:val="24"/>
        </w:rPr>
      </w:pPr>
      <w:r w:rsidRPr="00205A71">
        <w:rPr>
          <w:caps w:val="0"/>
          <w:sz w:val="24"/>
          <w:szCs w:val="24"/>
        </w:rPr>
        <w:t>Sigfasts Samfällighetsförenings ändamål är att förvalta den gemensamma delen av området; anläggningssamfällighet för vägar, parkeringsplatser, centralantennanläggning, ledningar för el, kall- och varmvatten, lekplatser mm.</w:t>
      </w:r>
    </w:p>
    <w:p w:rsidR="005A0377" w:rsidRPr="00205A71" w:rsidRDefault="005A0377" w:rsidP="001B7D95">
      <w:pPr>
        <w:ind w:left="284"/>
        <w:rPr>
          <w:caps w:val="0"/>
          <w:sz w:val="24"/>
          <w:szCs w:val="24"/>
        </w:rPr>
      </w:pPr>
    </w:p>
    <w:p w:rsidR="005A0377" w:rsidRPr="00205A71" w:rsidRDefault="005A0377" w:rsidP="001B7D95">
      <w:pPr>
        <w:ind w:left="284"/>
        <w:rPr>
          <w:caps w:val="0"/>
          <w:sz w:val="24"/>
          <w:szCs w:val="24"/>
        </w:rPr>
      </w:pPr>
      <w:r w:rsidRPr="00205A71">
        <w:rPr>
          <w:caps w:val="0"/>
          <w:sz w:val="24"/>
          <w:szCs w:val="24"/>
        </w:rPr>
        <w:t>Samfälligheten bildades vid anläggningsbeslut den 25 april och föreningen registrerades den 21 augusti 1990. Föreningen övertog ansvaret för den ekonomiska driften fr</w:t>
      </w:r>
      <w:r>
        <w:rPr>
          <w:caps w:val="0"/>
          <w:sz w:val="24"/>
          <w:szCs w:val="24"/>
        </w:rPr>
        <w:t>.</w:t>
      </w:r>
      <w:r w:rsidRPr="00205A71">
        <w:rPr>
          <w:caps w:val="0"/>
          <w:sz w:val="24"/>
          <w:szCs w:val="24"/>
        </w:rPr>
        <w:t>o</w:t>
      </w:r>
      <w:r>
        <w:rPr>
          <w:caps w:val="0"/>
          <w:sz w:val="24"/>
          <w:szCs w:val="24"/>
        </w:rPr>
        <w:t>.m.</w:t>
      </w:r>
      <w:r w:rsidRPr="00205A71">
        <w:rPr>
          <w:caps w:val="0"/>
          <w:sz w:val="24"/>
          <w:szCs w:val="24"/>
        </w:rPr>
        <w:t xml:space="preserve"> </w:t>
      </w:r>
      <w:r>
        <w:rPr>
          <w:caps w:val="0"/>
          <w:sz w:val="24"/>
          <w:szCs w:val="24"/>
        </w:rPr>
        <w:t xml:space="preserve">den </w:t>
      </w:r>
      <w:r w:rsidRPr="00205A71">
        <w:rPr>
          <w:caps w:val="0"/>
          <w:sz w:val="24"/>
          <w:szCs w:val="24"/>
        </w:rPr>
        <w:t>1 juli 1991.</w:t>
      </w:r>
    </w:p>
    <w:p w:rsidR="005A0377" w:rsidRPr="00205A71" w:rsidRDefault="005A0377" w:rsidP="001B7D95">
      <w:pPr>
        <w:ind w:left="284"/>
        <w:rPr>
          <w:caps w:val="0"/>
          <w:sz w:val="24"/>
          <w:szCs w:val="24"/>
        </w:rPr>
      </w:pPr>
    </w:p>
    <w:p w:rsidR="005A0377" w:rsidRPr="00205A71" w:rsidRDefault="005A0377" w:rsidP="001B7D95">
      <w:pPr>
        <w:ind w:left="284"/>
        <w:rPr>
          <w:caps w:val="0"/>
          <w:sz w:val="24"/>
          <w:szCs w:val="24"/>
        </w:rPr>
      </w:pPr>
      <w:r w:rsidRPr="00205A71">
        <w:rPr>
          <w:caps w:val="0"/>
          <w:sz w:val="24"/>
          <w:szCs w:val="24"/>
        </w:rPr>
        <w:t xml:space="preserve">Vid föregående föreningsstämma den </w:t>
      </w:r>
      <w:r>
        <w:rPr>
          <w:caps w:val="0"/>
          <w:sz w:val="24"/>
          <w:szCs w:val="24"/>
        </w:rPr>
        <w:t>21</w:t>
      </w:r>
      <w:r w:rsidRPr="00205A71">
        <w:rPr>
          <w:caps w:val="0"/>
          <w:sz w:val="24"/>
          <w:szCs w:val="24"/>
        </w:rPr>
        <w:t xml:space="preserve"> mars 20</w:t>
      </w:r>
      <w:r>
        <w:rPr>
          <w:caps w:val="0"/>
          <w:sz w:val="24"/>
          <w:szCs w:val="24"/>
        </w:rPr>
        <w:t>13</w:t>
      </w:r>
      <w:r w:rsidRPr="00205A71">
        <w:rPr>
          <w:caps w:val="0"/>
          <w:sz w:val="24"/>
          <w:szCs w:val="24"/>
        </w:rPr>
        <w:t xml:space="preserve"> valdes:</w:t>
      </w:r>
    </w:p>
    <w:p w:rsidR="005A0377" w:rsidRPr="00205A71" w:rsidRDefault="005A0377" w:rsidP="001B7D95">
      <w:pPr>
        <w:ind w:left="284"/>
        <w:rPr>
          <w:caps w:val="0"/>
          <w:sz w:val="24"/>
          <w:szCs w:val="24"/>
        </w:rPr>
      </w:pPr>
    </w:p>
    <w:p w:rsidR="005A0377" w:rsidRPr="00205A71" w:rsidRDefault="005A0377" w:rsidP="001B7D95">
      <w:pPr>
        <w:ind w:left="284"/>
        <w:rPr>
          <w:caps w:val="0"/>
          <w:sz w:val="24"/>
          <w:szCs w:val="24"/>
        </w:rPr>
      </w:pPr>
      <w:r w:rsidRPr="00205A71">
        <w:rPr>
          <w:caps w:val="0"/>
          <w:sz w:val="24"/>
          <w:szCs w:val="24"/>
        </w:rPr>
        <w:t>Ordförande:</w:t>
      </w:r>
      <w:r w:rsidRPr="00205A71">
        <w:rPr>
          <w:caps w:val="0"/>
          <w:sz w:val="24"/>
          <w:szCs w:val="24"/>
        </w:rPr>
        <w:tab/>
      </w:r>
      <w:r w:rsidRPr="00205A71">
        <w:rPr>
          <w:b/>
          <w:bCs/>
          <w:caps w:val="0"/>
          <w:sz w:val="24"/>
          <w:szCs w:val="24"/>
        </w:rPr>
        <w:t>Lisbeth Gunnarsson</w:t>
      </w:r>
      <w:r>
        <w:rPr>
          <w:b/>
          <w:bCs/>
          <w:caps w:val="0"/>
          <w:sz w:val="24"/>
          <w:szCs w:val="24"/>
        </w:rPr>
        <w:t xml:space="preserve"> </w:t>
      </w:r>
      <w:r w:rsidRPr="007D31C4">
        <w:rPr>
          <w:caps w:val="0"/>
          <w:sz w:val="24"/>
          <w:szCs w:val="24"/>
        </w:rPr>
        <w:t>(294)</w:t>
      </w:r>
    </w:p>
    <w:p w:rsidR="005A0377" w:rsidRDefault="005A0377" w:rsidP="001B7D95">
      <w:pPr>
        <w:ind w:left="284"/>
        <w:rPr>
          <w:caps w:val="0"/>
          <w:sz w:val="24"/>
          <w:szCs w:val="24"/>
        </w:rPr>
      </w:pPr>
      <w:r w:rsidRPr="00205A71">
        <w:rPr>
          <w:caps w:val="0"/>
          <w:sz w:val="24"/>
          <w:szCs w:val="24"/>
        </w:rPr>
        <w:t>Ledamöter på två år:</w:t>
      </w:r>
      <w:r w:rsidRPr="00205A71">
        <w:rPr>
          <w:caps w:val="0"/>
          <w:sz w:val="24"/>
          <w:szCs w:val="24"/>
        </w:rPr>
        <w:tab/>
      </w:r>
      <w:r>
        <w:rPr>
          <w:b/>
          <w:bCs/>
          <w:caps w:val="0"/>
          <w:sz w:val="24"/>
          <w:szCs w:val="24"/>
        </w:rPr>
        <w:t xml:space="preserve">Mats Lannvik </w:t>
      </w:r>
      <w:r w:rsidRPr="00C04B1E">
        <w:rPr>
          <w:caps w:val="0"/>
          <w:sz w:val="24"/>
          <w:szCs w:val="24"/>
        </w:rPr>
        <w:t>(</w:t>
      </w:r>
      <w:r>
        <w:rPr>
          <w:caps w:val="0"/>
          <w:sz w:val="24"/>
          <w:szCs w:val="24"/>
        </w:rPr>
        <w:t>284</w:t>
      </w:r>
      <w:r w:rsidRPr="00C04B1E">
        <w:rPr>
          <w:caps w:val="0"/>
          <w:sz w:val="24"/>
          <w:szCs w:val="24"/>
        </w:rPr>
        <w:t>)</w:t>
      </w:r>
      <w:r w:rsidRPr="00205A71">
        <w:rPr>
          <w:caps w:val="0"/>
          <w:sz w:val="24"/>
          <w:szCs w:val="24"/>
        </w:rPr>
        <w:t xml:space="preserve"> och </w:t>
      </w:r>
      <w:r>
        <w:rPr>
          <w:b/>
          <w:bCs/>
          <w:caps w:val="0"/>
          <w:sz w:val="24"/>
          <w:szCs w:val="24"/>
        </w:rPr>
        <w:t xml:space="preserve">Susanne Larsson </w:t>
      </w:r>
      <w:r w:rsidRPr="00C04B1E">
        <w:rPr>
          <w:caps w:val="0"/>
          <w:sz w:val="24"/>
          <w:szCs w:val="24"/>
        </w:rPr>
        <w:t>(</w:t>
      </w:r>
      <w:r>
        <w:rPr>
          <w:caps w:val="0"/>
          <w:sz w:val="24"/>
          <w:szCs w:val="24"/>
        </w:rPr>
        <w:t>280</w:t>
      </w:r>
      <w:r w:rsidRPr="00C04B1E">
        <w:rPr>
          <w:caps w:val="0"/>
          <w:sz w:val="24"/>
          <w:szCs w:val="24"/>
        </w:rPr>
        <w:t>)</w:t>
      </w:r>
      <w:r>
        <w:rPr>
          <w:caps w:val="0"/>
          <w:sz w:val="24"/>
          <w:szCs w:val="24"/>
        </w:rPr>
        <w:t xml:space="preserve"> </w:t>
      </w:r>
    </w:p>
    <w:p w:rsidR="005A0377" w:rsidRPr="00205A71" w:rsidRDefault="005A0377" w:rsidP="001B7D95">
      <w:pPr>
        <w:ind w:left="284"/>
        <w:rPr>
          <w:caps w:val="0"/>
          <w:sz w:val="24"/>
          <w:szCs w:val="24"/>
        </w:rPr>
      </w:pPr>
      <w:r w:rsidRPr="00205A71">
        <w:rPr>
          <w:caps w:val="0"/>
          <w:sz w:val="24"/>
          <w:szCs w:val="24"/>
        </w:rPr>
        <w:t>Suppleanter på ett år:</w:t>
      </w:r>
      <w:r w:rsidRPr="00205A71">
        <w:rPr>
          <w:caps w:val="0"/>
          <w:sz w:val="24"/>
          <w:szCs w:val="24"/>
        </w:rPr>
        <w:tab/>
      </w:r>
      <w:r>
        <w:rPr>
          <w:b/>
          <w:bCs/>
          <w:caps w:val="0"/>
          <w:sz w:val="24"/>
          <w:szCs w:val="24"/>
        </w:rPr>
        <w:t>Yasin Erdal</w:t>
      </w:r>
      <w:r w:rsidRPr="00205A71">
        <w:rPr>
          <w:caps w:val="0"/>
          <w:sz w:val="24"/>
          <w:szCs w:val="24"/>
        </w:rPr>
        <w:t xml:space="preserve"> </w:t>
      </w:r>
      <w:r>
        <w:rPr>
          <w:caps w:val="0"/>
          <w:sz w:val="24"/>
          <w:szCs w:val="24"/>
        </w:rPr>
        <w:t xml:space="preserve">(290) </w:t>
      </w:r>
      <w:r w:rsidRPr="00205A71">
        <w:rPr>
          <w:caps w:val="0"/>
          <w:sz w:val="24"/>
          <w:szCs w:val="24"/>
        </w:rPr>
        <w:t xml:space="preserve">och </w:t>
      </w:r>
      <w:r>
        <w:rPr>
          <w:b/>
          <w:bCs/>
          <w:caps w:val="0"/>
          <w:sz w:val="24"/>
          <w:szCs w:val="24"/>
        </w:rPr>
        <w:t xml:space="preserve">Johan Galmin </w:t>
      </w:r>
      <w:r w:rsidRPr="00C04B1E">
        <w:rPr>
          <w:caps w:val="0"/>
          <w:sz w:val="24"/>
          <w:szCs w:val="24"/>
        </w:rPr>
        <w:t>(</w:t>
      </w:r>
      <w:r>
        <w:rPr>
          <w:caps w:val="0"/>
          <w:sz w:val="24"/>
          <w:szCs w:val="24"/>
        </w:rPr>
        <w:t>340</w:t>
      </w:r>
      <w:r w:rsidRPr="00C04B1E">
        <w:rPr>
          <w:caps w:val="0"/>
          <w:sz w:val="24"/>
          <w:szCs w:val="24"/>
        </w:rPr>
        <w:t>)</w:t>
      </w:r>
    </w:p>
    <w:p w:rsidR="005A0377" w:rsidRPr="00233FAE" w:rsidRDefault="005A0377" w:rsidP="001B7D95">
      <w:pPr>
        <w:ind w:left="284"/>
        <w:rPr>
          <w:caps w:val="0"/>
          <w:sz w:val="24"/>
          <w:szCs w:val="24"/>
          <w:lang w:val="en-GB"/>
        </w:rPr>
      </w:pPr>
      <w:r w:rsidRPr="00233FAE">
        <w:rPr>
          <w:caps w:val="0"/>
          <w:sz w:val="24"/>
          <w:szCs w:val="24"/>
          <w:lang w:val="en-GB"/>
        </w:rPr>
        <w:t>Revisorer (suppleant):</w:t>
      </w:r>
      <w:r w:rsidRPr="00233FAE">
        <w:rPr>
          <w:caps w:val="0"/>
          <w:sz w:val="24"/>
          <w:szCs w:val="24"/>
          <w:lang w:val="en-GB"/>
        </w:rPr>
        <w:tab/>
      </w:r>
      <w:r w:rsidRPr="00233FAE">
        <w:rPr>
          <w:b/>
          <w:bCs/>
          <w:caps w:val="0"/>
          <w:sz w:val="24"/>
          <w:szCs w:val="24"/>
          <w:lang w:val="en-GB"/>
        </w:rPr>
        <w:t>Robert Leonardi</w:t>
      </w:r>
      <w:r w:rsidRPr="00233FAE">
        <w:rPr>
          <w:caps w:val="0"/>
          <w:sz w:val="24"/>
          <w:szCs w:val="24"/>
          <w:lang w:val="en-GB"/>
        </w:rPr>
        <w:t xml:space="preserve"> (350)</w:t>
      </w:r>
      <w:r w:rsidRPr="00233FAE">
        <w:rPr>
          <w:b/>
          <w:bCs/>
          <w:caps w:val="0"/>
          <w:sz w:val="24"/>
          <w:szCs w:val="24"/>
          <w:lang w:val="en-GB"/>
        </w:rPr>
        <w:t xml:space="preserve"> </w:t>
      </w:r>
      <w:r w:rsidRPr="00233FAE">
        <w:rPr>
          <w:caps w:val="0"/>
          <w:sz w:val="24"/>
          <w:szCs w:val="24"/>
          <w:lang w:val="en-GB"/>
        </w:rPr>
        <w:t xml:space="preserve">och </w:t>
      </w:r>
      <w:r>
        <w:rPr>
          <w:b/>
          <w:bCs/>
          <w:caps w:val="0"/>
          <w:sz w:val="24"/>
          <w:szCs w:val="24"/>
          <w:lang w:val="en-GB"/>
        </w:rPr>
        <w:t>Mikael Wallsten</w:t>
      </w:r>
      <w:r w:rsidRPr="00233FAE">
        <w:rPr>
          <w:b/>
          <w:bCs/>
          <w:caps w:val="0"/>
          <w:sz w:val="24"/>
          <w:szCs w:val="24"/>
          <w:lang w:val="en-GB"/>
        </w:rPr>
        <w:t xml:space="preserve"> </w:t>
      </w:r>
      <w:r w:rsidRPr="00233FAE">
        <w:rPr>
          <w:caps w:val="0"/>
          <w:sz w:val="24"/>
          <w:szCs w:val="24"/>
          <w:lang w:val="en-GB"/>
        </w:rPr>
        <w:t>(3</w:t>
      </w:r>
      <w:r>
        <w:rPr>
          <w:caps w:val="0"/>
          <w:sz w:val="24"/>
          <w:szCs w:val="24"/>
          <w:lang w:val="en-GB"/>
        </w:rPr>
        <w:t>72</w:t>
      </w:r>
      <w:r w:rsidRPr="00233FAE">
        <w:rPr>
          <w:caps w:val="0"/>
          <w:sz w:val="24"/>
          <w:szCs w:val="24"/>
          <w:lang w:val="en-GB"/>
        </w:rPr>
        <w:t xml:space="preserve">) </w:t>
      </w:r>
    </w:p>
    <w:p w:rsidR="005A0377" w:rsidRPr="00233FAE" w:rsidRDefault="005A0377" w:rsidP="001B7D95">
      <w:pPr>
        <w:ind w:left="1588" w:firstLine="1020"/>
        <w:rPr>
          <w:caps w:val="0"/>
          <w:sz w:val="24"/>
          <w:szCs w:val="24"/>
        </w:rPr>
      </w:pPr>
      <w:smartTag w:uri="urn:schemas-microsoft-com:office:smarttags" w:element="PersonName">
        <w:smartTagPr>
          <w:attr w:name="ProductID" w:val="Mikael Petr￩n"/>
        </w:smartTagPr>
        <w:r w:rsidRPr="00233FAE">
          <w:rPr>
            <w:b/>
            <w:bCs/>
            <w:caps w:val="0"/>
            <w:sz w:val="24"/>
            <w:szCs w:val="24"/>
          </w:rPr>
          <w:t>Mikael Petrén</w:t>
        </w:r>
      </w:smartTag>
      <w:r w:rsidRPr="00233FAE">
        <w:rPr>
          <w:caps w:val="0"/>
          <w:sz w:val="24"/>
          <w:szCs w:val="24"/>
        </w:rPr>
        <w:t xml:space="preserve"> (292) suppleant</w:t>
      </w:r>
    </w:p>
    <w:p w:rsidR="005A0377" w:rsidRPr="00205A71" w:rsidRDefault="005A0377" w:rsidP="001B7D95">
      <w:pPr>
        <w:ind w:left="284"/>
        <w:rPr>
          <w:caps w:val="0"/>
          <w:sz w:val="24"/>
          <w:szCs w:val="24"/>
        </w:rPr>
      </w:pPr>
      <w:r w:rsidRPr="00205A71">
        <w:rPr>
          <w:caps w:val="0"/>
          <w:sz w:val="24"/>
          <w:szCs w:val="24"/>
        </w:rPr>
        <w:t>Valberedning:</w:t>
      </w:r>
      <w:r w:rsidRPr="00205A71">
        <w:rPr>
          <w:caps w:val="0"/>
          <w:sz w:val="24"/>
          <w:szCs w:val="24"/>
        </w:rPr>
        <w:tab/>
      </w:r>
      <w:r>
        <w:rPr>
          <w:b/>
          <w:bCs/>
          <w:caps w:val="0"/>
          <w:sz w:val="24"/>
          <w:szCs w:val="24"/>
        </w:rPr>
        <w:t xml:space="preserve">Lena Wennerström </w:t>
      </w:r>
      <w:r w:rsidRPr="00C04B1E">
        <w:rPr>
          <w:caps w:val="0"/>
          <w:sz w:val="24"/>
          <w:szCs w:val="24"/>
        </w:rPr>
        <w:t>(</w:t>
      </w:r>
      <w:r>
        <w:rPr>
          <w:caps w:val="0"/>
          <w:sz w:val="24"/>
          <w:szCs w:val="24"/>
        </w:rPr>
        <w:t>370</w:t>
      </w:r>
      <w:r w:rsidRPr="00C04B1E">
        <w:rPr>
          <w:caps w:val="0"/>
          <w:sz w:val="24"/>
          <w:szCs w:val="24"/>
        </w:rPr>
        <w:t>)</w:t>
      </w:r>
      <w:r>
        <w:rPr>
          <w:caps w:val="0"/>
          <w:sz w:val="24"/>
          <w:szCs w:val="24"/>
        </w:rPr>
        <w:t xml:space="preserve"> och </w:t>
      </w:r>
      <w:r>
        <w:rPr>
          <w:b/>
          <w:bCs/>
          <w:caps w:val="0"/>
          <w:sz w:val="24"/>
          <w:szCs w:val="24"/>
        </w:rPr>
        <w:t>Andreas Nordlund</w:t>
      </w:r>
      <w:r>
        <w:rPr>
          <w:caps w:val="0"/>
          <w:sz w:val="24"/>
          <w:szCs w:val="24"/>
        </w:rPr>
        <w:t xml:space="preserve"> (308) </w:t>
      </w:r>
    </w:p>
    <w:p w:rsidR="005A0377" w:rsidRPr="00205A71" w:rsidRDefault="005A0377" w:rsidP="001B7D95">
      <w:pPr>
        <w:ind w:left="284"/>
        <w:rPr>
          <w:caps w:val="0"/>
          <w:sz w:val="24"/>
          <w:szCs w:val="24"/>
        </w:rPr>
      </w:pPr>
    </w:p>
    <w:p w:rsidR="005A0377" w:rsidRDefault="005A0377" w:rsidP="001B7D95">
      <w:pPr>
        <w:ind w:left="284"/>
        <w:rPr>
          <w:caps w:val="0"/>
          <w:sz w:val="24"/>
          <w:szCs w:val="24"/>
        </w:rPr>
      </w:pPr>
      <w:r w:rsidRPr="00205A71">
        <w:rPr>
          <w:caps w:val="0"/>
          <w:sz w:val="24"/>
          <w:szCs w:val="24"/>
        </w:rPr>
        <w:t xml:space="preserve">Styrelsen har haft </w:t>
      </w:r>
      <w:r w:rsidRPr="00845317">
        <w:rPr>
          <w:caps w:val="0"/>
          <w:sz w:val="24"/>
          <w:szCs w:val="24"/>
        </w:rPr>
        <w:t xml:space="preserve">10 </w:t>
      </w:r>
      <w:r w:rsidRPr="00205A71">
        <w:rPr>
          <w:caps w:val="0"/>
          <w:sz w:val="24"/>
          <w:szCs w:val="24"/>
        </w:rPr>
        <w:t>protokollförda sammanträden och arbetat med aktiva suppleanter.</w:t>
      </w:r>
      <w:r>
        <w:rPr>
          <w:caps w:val="0"/>
          <w:sz w:val="24"/>
          <w:szCs w:val="24"/>
        </w:rPr>
        <w:t xml:space="preserve"> </w:t>
      </w:r>
    </w:p>
    <w:p w:rsidR="005A0377" w:rsidRPr="00205A71" w:rsidRDefault="005A0377" w:rsidP="001B7D95">
      <w:pPr>
        <w:ind w:left="284"/>
        <w:rPr>
          <w:caps w:val="0"/>
          <w:sz w:val="24"/>
          <w:szCs w:val="24"/>
        </w:rPr>
      </w:pPr>
    </w:p>
    <w:p w:rsidR="005A0377" w:rsidRPr="009A4A27" w:rsidRDefault="005A0377" w:rsidP="001B7D95">
      <w:pPr>
        <w:ind w:left="284"/>
        <w:rPr>
          <w:b/>
          <w:bCs/>
          <w:caps w:val="0"/>
          <w:color w:val="339966"/>
          <w:sz w:val="22"/>
          <w:szCs w:val="22"/>
          <w:u w:val="single"/>
        </w:rPr>
      </w:pPr>
    </w:p>
    <w:p w:rsidR="005A0377" w:rsidRPr="005308E2" w:rsidRDefault="005A0377" w:rsidP="001B7D95">
      <w:pPr>
        <w:pStyle w:val="Brdtext"/>
        <w:ind w:left="284"/>
        <w:rPr>
          <w:b/>
          <w:bCs/>
          <w:color w:val="000000"/>
          <w:sz w:val="22"/>
          <w:szCs w:val="22"/>
          <w:u w:val="single"/>
        </w:rPr>
      </w:pPr>
      <w:r w:rsidRPr="005308E2">
        <w:rPr>
          <w:b/>
          <w:bCs/>
          <w:color w:val="000000"/>
          <w:sz w:val="22"/>
          <w:szCs w:val="22"/>
          <w:u w:val="single"/>
        </w:rPr>
        <w:t>ANSVARSFÖRDELNING</w:t>
      </w:r>
    </w:p>
    <w:p w:rsidR="005A0377" w:rsidRPr="00205A71" w:rsidRDefault="005A0377" w:rsidP="001B7D95">
      <w:pPr>
        <w:ind w:left="284"/>
        <w:rPr>
          <w:caps w:val="0"/>
          <w:sz w:val="24"/>
          <w:szCs w:val="24"/>
        </w:rPr>
      </w:pPr>
      <w:r w:rsidRPr="00205A71">
        <w:rPr>
          <w:caps w:val="0"/>
          <w:sz w:val="24"/>
          <w:szCs w:val="24"/>
        </w:rPr>
        <w:t>Arbetsuppgifterna inom styrelsen har varit fördelade enligt följande:</w:t>
      </w:r>
    </w:p>
    <w:p w:rsidR="005A0377" w:rsidRPr="00205A71" w:rsidRDefault="005A0377" w:rsidP="001B7D95">
      <w:pPr>
        <w:ind w:left="284"/>
        <w:rPr>
          <w:caps w:val="0"/>
          <w:sz w:val="24"/>
          <w:szCs w:val="24"/>
        </w:rPr>
      </w:pPr>
    </w:p>
    <w:p w:rsidR="005A0377" w:rsidRPr="00205A71" w:rsidRDefault="005A0377" w:rsidP="001B7D95">
      <w:pPr>
        <w:ind w:left="284"/>
        <w:rPr>
          <w:caps w:val="0"/>
          <w:sz w:val="24"/>
          <w:szCs w:val="24"/>
        </w:rPr>
      </w:pPr>
      <w:r w:rsidRPr="00205A71">
        <w:rPr>
          <w:b/>
          <w:bCs/>
          <w:caps w:val="0"/>
          <w:sz w:val="24"/>
          <w:szCs w:val="24"/>
        </w:rPr>
        <w:t>Sekreterare</w:t>
      </w:r>
      <w:r w:rsidRPr="00205A71">
        <w:rPr>
          <w:caps w:val="0"/>
          <w:sz w:val="24"/>
          <w:szCs w:val="24"/>
        </w:rPr>
        <w:tab/>
      </w:r>
      <w:r>
        <w:rPr>
          <w:caps w:val="0"/>
          <w:sz w:val="24"/>
          <w:szCs w:val="24"/>
        </w:rPr>
        <w:tab/>
      </w:r>
      <w:smartTag w:uri="urn:schemas-microsoft-com:office:smarttags" w:element="PersonName">
        <w:smartTagPr>
          <w:attr w:name="ProductID" w:val="Susanne Larsson"/>
        </w:smartTagPr>
        <w:r>
          <w:rPr>
            <w:b/>
            <w:bCs/>
            <w:caps w:val="0"/>
            <w:sz w:val="24"/>
            <w:szCs w:val="24"/>
          </w:rPr>
          <w:t>Susanne Larsson</w:t>
        </w:r>
      </w:smartTag>
    </w:p>
    <w:p w:rsidR="005A0377" w:rsidRPr="00205A71" w:rsidRDefault="005A0377" w:rsidP="001B7D95">
      <w:pPr>
        <w:ind w:left="284"/>
        <w:rPr>
          <w:b/>
          <w:bCs/>
          <w:caps w:val="0"/>
          <w:sz w:val="24"/>
          <w:szCs w:val="24"/>
        </w:rPr>
      </w:pPr>
      <w:r w:rsidRPr="00205A71">
        <w:rPr>
          <w:b/>
          <w:bCs/>
          <w:caps w:val="0"/>
          <w:sz w:val="24"/>
          <w:szCs w:val="24"/>
        </w:rPr>
        <w:t>Kassör</w:t>
      </w:r>
      <w:r w:rsidRPr="00205A71">
        <w:rPr>
          <w:caps w:val="0"/>
          <w:sz w:val="24"/>
          <w:szCs w:val="24"/>
        </w:rPr>
        <w:tab/>
      </w:r>
      <w:r>
        <w:rPr>
          <w:caps w:val="0"/>
          <w:sz w:val="24"/>
          <w:szCs w:val="24"/>
        </w:rPr>
        <w:tab/>
      </w:r>
      <w:r>
        <w:rPr>
          <w:caps w:val="0"/>
          <w:sz w:val="24"/>
          <w:szCs w:val="24"/>
        </w:rPr>
        <w:tab/>
      </w:r>
      <w:smartTag w:uri="urn:schemas-microsoft-com:office:smarttags" w:element="PersonName">
        <w:smartTagPr>
          <w:attr w:name="ProductID" w:val="Carina Ekstr￶m"/>
        </w:smartTagPr>
        <w:r>
          <w:rPr>
            <w:b/>
            <w:bCs/>
            <w:caps w:val="0"/>
            <w:sz w:val="24"/>
            <w:szCs w:val="24"/>
          </w:rPr>
          <w:t>Carina Ekström</w:t>
        </w:r>
      </w:smartTag>
      <w:r>
        <w:rPr>
          <w:b/>
          <w:bCs/>
          <w:caps w:val="0"/>
          <w:sz w:val="24"/>
          <w:szCs w:val="24"/>
        </w:rPr>
        <w:tab/>
      </w:r>
      <w:r w:rsidRPr="00205A71">
        <w:rPr>
          <w:b/>
          <w:bCs/>
          <w:caps w:val="0"/>
          <w:sz w:val="24"/>
          <w:szCs w:val="24"/>
        </w:rPr>
        <w:t xml:space="preserve"> </w:t>
      </w:r>
    </w:p>
    <w:p w:rsidR="005A0377" w:rsidRDefault="005A0377" w:rsidP="001B7D95">
      <w:pPr>
        <w:ind w:left="284"/>
        <w:rPr>
          <w:b/>
          <w:bCs/>
          <w:caps w:val="0"/>
          <w:sz w:val="24"/>
          <w:szCs w:val="24"/>
        </w:rPr>
      </w:pPr>
      <w:r w:rsidRPr="00205A71">
        <w:rPr>
          <w:b/>
          <w:bCs/>
          <w:caps w:val="0"/>
          <w:sz w:val="24"/>
          <w:szCs w:val="24"/>
        </w:rPr>
        <w:t>Uc1</w:t>
      </w:r>
      <w:r w:rsidRPr="00205A71">
        <w:rPr>
          <w:caps w:val="0"/>
          <w:sz w:val="24"/>
          <w:szCs w:val="24"/>
        </w:rPr>
        <w:t xml:space="preserve">, </w:t>
      </w:r>
      <w:r w:rsidRPr="00205A71">
        <w:rPr>
          <w:b/>
          <w:bCs/>
          <w:caps w:val="0"/>
          <w:sz w:val="24"/>
          <w:szCs w:val="24"/>
        </w:rPr>
        <w:t>uc2</w:t>
      </w:r>
      <w:r w:rsidRPr="00205A71">
        <w:rPr>
          <w:caps w:val="0"/>
          <w:sz w:val="24"/>
          <w:szCs w:val="24"/>
        </w:rPr>
        <w:t xml:space="preserve"> (el, värme)</w:t>
      </w:r>
      <w:r w:rsidRPr="00205A71">
        <w:rPr>
          <w:caps w:val="0"/>
          <w:sz w:val="24"/>
          <w:szCs w:val="24"/>
        </w:rPr>
        <w:tab/>
      </w:r>
      <w:r>
        <w:rPr>
          <w:caps w:val="0"/>
          <w:sz w:val="24"/>
          <w:szCs w:val="24"/>
        </w:rPr>
        <w:tab/>
      </w:r>
      <w:smartTag w:uri="urn:schemas-microsoft-com:office:smarttags" w:element="PersonName">
        <w:smartTagPr>
          <w:attr w:name="ProductID" w:val="Mats Lannvik"/>
        </w:smartTagPr>
        <w:r w:rsidRPr="00205A71">
          <w:rPr>
            <w:b/>
            <w:bCs/>
            <w:caps w:val="0"/>
            <w:sz w:val="24"/>
            <w:szCs w:val="24"/>
          </w:rPr>
          <w:t>Mats Lannvik</w:t>
        </w:r>
      </w:smartTag>
    </w:p>
    <w:p w:rsidR="005A0377" w:rsidRPr="00205A71" w:rsidRDefault="005A0377" w:rsidP="001B7D95">
      <w:pPr>
        <w:ind w:left="284"/>
        <w:rPr>
          <w:b/>
          <w:bCs/>
          <w:caps w:val="0"/>
          <w:sz w:val="24"/>
          <w:szCs w:val="24"/>
        </w:rPr>
      </w:pPr>
      <w:r w:rsidRPr="00205A71">
        <w:rPr>
          <w:b/>
          <w:bCs/>
          <w:caps w:val="0"/>
          <w:sz w:val="24"/>
          <w:szCs w:val="24"/>
        </w:rPr>
        <w:t>K-tomt –</w:t>
      </w:r>
    </w:p>
    <w:p w:rsidR="005A0377" w:rsidRPr="00205A71" w:rsidRDefault="005A0377" w:rsidP="001B7D95">
      <w:pPr>
        <w:tabs>
          <w:tab w:val="left" w:pos="540"/>
        </w:tabs>
        <w:ind w:left="284"/>
        <w:rPr>
          <w:caps w:val="0"/>
          <w:sz w:val="24"/>
          <w:szCs w:val="24"/>
        </w:rPr>
      </w:pPr>
      <w:r w:rsidRPr="00205A71">
        <w:rPr>
          <w:caps w:val="0"/>
          <w:sz w:val="24"/>
          <w:szCs w:val="24"/>
        </w:rPr>
        <w:tab/>
        <w:t>trädgård</w:t>
      </w:r>
      <w:r w:rsidRPr="00205A71">
        <w:rPr>
          <w:caps w:val="0"/>
          <w:sz w:val="24"/>
          <w:szCs w:val="24"/>
        </w:rPr>
        <w:tab/>
      </w:r>
      <w:r>
        <w:rPr>
          <w:caps w:val="0"/>
          <w:sz w:val="24"/>
          <w:szCs w:val="24"/>
        </w:rPr>
        <w:tab/>
      </w:r>
      <w:r w:rsidRPr="00205A71">
        <w:rPr>
          <w:b/>
          <w:bCs/>
          <w:caps w:val="0"/>
          <w:sz w:val="24"/>
          <w:szCs w:val="24"/>
        </w:rPr>
        <w:t>Lisbeth Gunnarsson</w:t>
      </w:r>
      <w:r>
        <w:rPr>
          <w:b/>
          <w:bCs/>
          <w:caps w:val="0"/>
          <w:sz w:val="24"/>
          <w:szCs w:val="24"/>
        </w:rPr>
        <w:t xml:space="preserve"> </w:t>
      </w:r>
      <w:r w:rsidRPr="006458D6">
        <w:rPr>
          <w:caps w:val="0"/>
          <w:sz w:val="24"/>
          <w:szCs w:val="24"/>
        </w:rPr>
        <w:t>och</w:t>
      </w:r>
      <w:r>
        <w:rPr>
          <w:b/>
          <w:bCs/>
          <w:caps w:val="0"/>
          <w:sz w:val="24"/>
          <w:szCs w:val="24"/>
        </w:rPr>
        <w:t xml:space="preserve"> </w:t>
      </w:r>
      <w:smartTag w:uri="urn:schemas-microsoft-com:office:smarttags" w:element="PersonName">
        <w:smartTagPr>
          <w:attr w:name="ProductID" w:val="Susanne Larsson"/>
        </w:smartTagPr>
        <w:r>
          <w:rPr>
            <w:b/>
            <w:bCs/>
            <w:caps w:val="0"/>
            <w:sz w:val="24"/>
            <w:szCs w:val="24"/>
          </w:rPr>
          <w:t>Susanne Larsson</w:t>
        </w:r>
      </w:smartTag>
      <w:r>
        <w:rPr>
          <w:caps w:val="0"/>
          <w:sz w:val="24"/>
          <w:szCs w:val="24"/>
        </w:rPr>
        <w:t xml:space="preserve"> </w:t>
      </w:r>
    </w:p>
    <w:p w:rsidR="005A0377" w:rsidRPr="00205A71" w:rsidRDefault="005A0377" w:rsidP="001B7D95">
      <w:pPr>
        <w:tabs>
          <w:tab w:val="left" w:pos="540"/>
        </w:tabs>
        <w:ind w:left="284"/>
        <w:rPr>
          <w:caps w:val="0"/>
          <w:sz w:val="24"/>
          <w:szCs w:val="24"/>
        </w:rPr>
      </w:pPr>
      <w:r w:rsidRPr="00205A71">
        <w:rPr>
          <w:caps w:val="0"/>
          <w:sz w:val="24"/>
          <w:szCs w:val="24"/>
        </w:rPr>
        <w:tab/>
        <w:t>asfalt/byggnader/ belysning</w:t>
      </w:r>
      <w:r w:rsidRPr="00205A71">
        <w:rPr>
          <w:caps w:val="0"/>
          <w:sz w:val="24"/>
          <w:szCs w:val="24"/>
        </w:rPr>
        <w:tab/>
      </w:r>
      <w:smartTag w:uri="urn:schemas-microsoft-com:office:smarttags" w:element="PersonName">
        <w:smartTagPr>
          <w:attr w:name="ProductID" w:val="Jan Bruhn"/>
        </w:smartTagPr>
        <w:r>
          <w:rPr>
            <w:b/>
            <w:bCs/>
            <w:caps w:val="0"/>
            <w:sz w:val="24"/>
            <w:szCs w:val="24"/>
          </w:rPr>
          <w:t>Jan Bruhn</w:t>
        </w:r>
      </w:smartTag>
      <w:r w:rsidRPr="00205A71">
        <w:rPr>
          <w:caps w:val="0"/>
          <w:sz w:val="24"/>
          <w:szCs w:val="24"/>
        </w:rPr>
        <w:t xml:space="preserve"> </w:t>
      </w:r>
      <w:r>
        <w:rPr>
          <w:caps w:val="0"/>
          <w:sz w:val="24"/>
          <w:szCs w:val="24"/>
        </w:rPr>
        <w:t xml:space="preserve">och </w:t>
      </w:r>
      <w:r>
        <w:rPr>
          <w:b/>
          <w:bCs/>
          <w:caps w:val="0"/>
          <w:sz w:val="24"/>
          <w:szCs w:val="24"/>
        </w:rPr>
        <w:t>Johan Galmin</w:t>
      </w:r>
    </w:p>
    <w:p w:rsidR="005A0377" w:rsidRPr="00205A71" w:rsidRDefault="005A0377" w:rsidP="001B7D95">
      <w:pPr>
        <w:ind w:left="284"/>
        <w:rPr>
          <w:caps w:val="0"/>
          <w:sz w:val="24"/>
          <w:szCs w:val="24"/>
        </w:rPr>
      </w:pPr>
      <w:r w:rsidRPr="00205A71">
        <w:rPr>
          <w:b/>
          <w:bCs/>
          <w:caps w:val="0"/>
          <w:sz w:val="24"/>
          <w:szCs w:val="24"/>
        </w:rPr>
        <w:t>Sopanläggning</w:t>
      </w:r>
      <w:r w:rsidRPr="00205A71">
        <w:rPr>
          <w:caps w:val="0"/>
          <w:sz w:val="24"/>
          <w:szCs w:val="24"/>
        </w:rPr>
        <w:t xml:space="preserve"> – </w:t>
      </w:r>
    </w:p>
    <w:p w:rsidR="005A0377" w:rsidRPr="00205A71" w:rsidRDefault="005A0377" w:rsidP="001B7D95">
      <w:pPr>
        <w:tabs>
          <w:tab w:val="left" w:pos="540"/>
        </w:tabs>
        <w:ind w:left="284"/>
        <w:rPr>
          <w:caps w:val="0"/>
          <w:sz w:val="24"/>
          <w:szCs w:val="24"/>
        </w:rPr>
      </w:pPr>
      <w:r w:rsidRPr="00205A71">
        <w:rPr>
          <w:caps w:val="0"/>
          <w:sz w:val="24"/>
          <w:szCs w:val="24"/>
        </w:rPr>
        <w:tab/>
        <w:t xml:space="preserve">planering, drift och underhåll </w:t>
      </w:r>
      <w:r w:rsidRPr="00205A71">
        <w:rPr>
          <w:caps w:val="0"/>
          <w:sz w:val="24"/>
          <w:szCs w:val="24"/>
        </w:rPr>
        <w:tab/>
      </w:r>
      <w:r>
        <w:rPr>
          <w:b/>
          <w:bCs/>
          <w:caps w:val="0"/>
          <w:sz w:val="24"/>
          <w:szCs w:val="24"/>
        </w:rPr>
        <w:t>Alla i styrelsen</w:t>
      </w:r>
      <w:r w:rsidRPr="00205A71">
        <w:rPr>
          <w:caps w:val="0"/>
          <w:sz w:val="24"/>
          <w:szCs w:val="24"/>
        </w:rPr>
        <w:t xml:space="preserve"> </w:t>
      </w:r>
    </w:p>
    <w:p w:rsidR="005A0377" w:rsidRDefault="005A0377" w:rsidP="001B7D95">
      <w:pPr>
        <w:ind w:left="284"/>
        <w:rPr>
          <w:b/>
          <w:bCs/>
          <w:caps w:val="0"/>
          <w:sz w:val="24"/>
          <w:szCs w:val="24"/>
        </w:rPr>
      </w:pPr>
      <w:r w:rsidRPr="00205A71">
        <w:rPr>
          <w:b/>
          <w:bCs/>
          <w:caps w:val="0"/>
          <w:sz w:val="24"/>
          <w:szCs w:val="24"/>
        </w:rPr>
        <w:t>TV-anläggning</w:t>
      </w:r>
      <w:r w:rsidRPr="00205A71">
        <w:rPr>
          <w:b/>
          <w:bCs/>
          <w:caps w:val="0"/>
          <w:sz w:val="24"/>
          <w:szCs w:val="24"/>
        </w:rPr>
        <w:tab/>
      </w:r>
      <w:r>
        <w:rPr>
          <w:b/>
          <w:bCs/>
          <w:caps w:val="0"/>
          <w:sz w:val="24"/>
          <w:szCs w:val="24"/>
        </w:rPr>
        <w:tab/>
      </w:r>
      <w:smartTag w:uri="urn:schemas-microsoft-com:office:smarttags" w:element="PersonName">
        <w:smartTagPr>
          <w:attr w:name="ProductID" w:val="Mats Lannvik"/>
        </w:smartTagPr>
        <w:r w:rsidRPr="00205A71">
          <w:rPr>
            <w:b/>
            <w:bCs/>
            <w:caps w:val="0"/>
            <w:sz w:val="24"/>
            <w:szCs w:val="24"/>
          </w:rPr>
          <w:t>Mats Lannvik</w:t>
        </w:r>
      </w:smartTag>
      <w:r w:rsidRPr="00205A71">
        <w:rPr>
          <w:caps w:val="0"/>
          <w:sz w:val="24"/>
          <w:szCs w:val="24"/>
        </w:rPr>
        <w:t xml:space="preserve">, ersättare: </w:t>
      </w:r>
      <w:r>
        <w:rPr>
          <w:b/>
          <w:bCs/>
          <w:caps w:val="0"/>
          <w:sz w:val="24"/>
          <w:szCs w:val="24"/>
        </w:rPr>
        <w:t>Johan Galmin</w:t>
      </w:r>
    </w:p>
    <w:p w:rsidR="005A0377" w:rsidRPr="00205A71" w:rsidRDefault="005A0377" w:rsidP="001B7D95">
      <w:pPr>
        <w:ind w:left="284"/>
        <w:rPr>
          <w:caps w:val="0"/>
          <w:sz w:val="24"/>
          <w:szCs w:val="24"/>
        </w:rPr>
      </w:pPr>
      <w:r>
        <w:rPr>
          <w:b/>
          <w:bCs/>
          <w:caps w:val="0"/>
          <w:sz w:val="24"/>
          <w:szCs w:val="24"/>
        </w:rPr>
        <w:t>Bredbandsanläggning</w:t>
      </w:r>
      <w:r>
        <w:rPr>
          <w:b/>
          <w:bCs/>
          <w:caps w:val="0"/>
          <w:sz w:val="24"/>
          <w:szCs w:val="24"/>
        </w:rPr>
        <w:tab/>
      </w:r>
      <w:r>
        <w:rPr>
          <w:b/>
          <w:bCs/>
          <w:caps w:val="0"/>
          <w:sz w:val="24"/>
          <w:szCs w:val="24"/>
        </w:rPr>
        <w:tab/>
        <w:t>Johan Galmin</w:t>
      </w:r>
      <w:r w:rsidRPr="00C92F79">
        <w:rPr>
          <w:b/>
          <w:bCs/>
          <w:caps w:val="0"/>
          <w:sz w:val="24"/>
          <w:szCs w:val="24"/>
        </w:rPr>
        <w:t xml:space="preserve"> </w:t>
      </w:r>
      <w:r w:rsidRPr="00205A71">
        <w:rPr>
          <w:caps w:val="0"/>
          <w:sz w:val="24"/>
          <w:szCs w:val="24"/>
        </w:rPr>
        <w:t>ersättare</w:t>
      </w:r>
      <w:r>
        <w:rPr>
          <w:caps w:val="0"/>
          <w:sz w:val="24"/>
          <w:szCs w:val="24"/>
        </w:rPr>
        <w:t>:</w:t>
      </w:r>
      <w:r w:rsidRPr="00205A71">
        <w:rPr>
          <w:b/>
          <w:bCs/>
          <w:caps w:val="0"/>
          <w:sz w:val="24"/>
          <w:szCs w:val="24"/>
        </w:rPr>
        <w:t xml:space="preserve"> Mats Lannvik</w:t>
      </w:r>
    </w:p>
    <w:p w:rsidR="005A0377" w:rsidRPr="00205A71" w:rsidRDefault="005A0377" w:rsidP="001B7D95">
      <w:pPr>
        <w:ind w:left="284"/>
        <w:rPr>
          <w:caps w:val="0"/>
          <w:sz w:val="24"/>
          <w:szCs w:val="24"/>
        </w:rPr>
      </w:pPr>
      <w:r w:rsidRPr="00205A71">
        <w:rPr>
          <w:b/>
          <w:bCs/>
          <w:caps w:val="0"/>
          <w:sz w:val="24"/>
          <w:szCs w:val="24"/>
        </w:rPr>
        <w:t>Lekutrustning</w:t>
      </w:r>
      <w:r w:rsidRPr="00205A71">
        <w:rPr>
          <w:b/>
          <w:bCs/>
          <w:caps w:val="0"/>
          <w:sz w:val="24"/>
          <w:szCs w:val="24"/>
        </w:rPr>
        <w:tab/>
      </w:r>
      <w:r>
        <w:rPr>
          <w:b/>
          <w:bCs/>
          <w:caps w:val="0"/>
          <w:sz w:val="24"/>
          <w:szCs w:val="24"/>
        </w:rPr>
        <w:tab/>
      </w:r>
      <w:smartTag w:uri="urn:schemas-microsoft-com:office:smarttags" w:element="PersonName">
        <w:smartTagPr>
          <w:attr w:name="ProductID" w:val="Carina Ekstr￶m"/>
        </w:smartTagPr>
        <w:r>
          <w:rPr>
            <w:b/>
            <w:bCs/>
            <w:caps w:val="0"/>
            <w:sz w:val="24"/>
            <w:szCs w:val="24"/>
          </w:rPr>
          <w:t>Carina Ekström</w:t>
        </w:r>
      </w:smartTag>
      <w:r>
        <w:rPr>
          <w:b/>
          <w:bCs/>
          <w:caps w:val="0"/>
          <w:sz w:val="24"/>
          <w:szCs w:val="24"/>
        </w:rPr>
        <w:t xml:space="preserve"> </w:t>
      </w:r>
      <w:r w:rsidRPr="006458D6">
        <w:rPr>
          <w:caps w:val="0"/>
          <w:sz w:val="24"/>
          <w:szCs w:val="24"/>
        </w:rPr>
        <w:t>och</w:t>
      </w:r>
      <w:r>
        <w:rPr>
          <w:b/>
          <w:bCs/>
          <w:caps w:val="0"/>
          <w:sz w:val="24"/>
          <w:szCs w:val="24"/>
        </w:rPr>
        <w:t xml:space="preserve"> Yasin Erdal</w:t>
      </w:r>
    </w:p>
    <w:p w:rsidR="005A0377" w:rsidRPr="00205A71" w:rsidRDefault="005A0377" w:rsidP="003D0E79">
      <w:pPr>
        <w:ind w:left="284"/>
        <w:rPr>
          <w:caps w:val="0"/>
          <w:sz w:val="24"/>
          <w:szCs w:val="24"/>
        </w:rPr>
      </w:pPr>
      <w:r w:rsidRPr="00205A71">
        <w:rPr>
          <w:caps w:val="0"/>
          <w:sz w:val="24"/>
          <w:szCs w:val="24"/>
        </w:rPr>
        <w:tab/>
      </w:r>
    </w:p>
    <w:p w:rsidR="005A0377" w:rsidRDefault="005A0377" w:rsidP="003D0E79">
      <w:pPr>
        <w:pStyle w:val="Brdtext"/>
        <w:tabs>
          <w:tab w:val="left" w:pos="567"/>
          <w:tab w:val="left" w:pos="3686"/>
        </w:tabs>
        <w:ind w:left="284"/>
      </w:pPr>
    </w:p>
    <w:p w:rsidR="005A0377" w:rsidRPr="005308E2" w:rsidRDefault="005A0377" w:rsidP="00472329">
      <w:pPr>
        <w:pStyle w:val="Brdtext"/>
        <w:ind w:left="284"/>
        <w:rPr>
          <w:b/>
          <w:bCs/>
          <w:color w:val="000000"/>
          <w:sz w:val="22"/>
          <w:szCs w:val="22"/>
          <w:u w:val="single"/>
        </w:rPr>
      </w:pPr>
      <w:r w:rsidRPr="005308E2">
        <w:rPr>
          <w:b/>
          <w:bCs/>
          <w:color w:val="000000"/>
          <w:sz w:val="22"/>
          <w:szCs w:val="22"/>
          <w:u w:val="single"/>
        </w:rPr>
        <w:t>TRÄDGÅRDSSKÖTSEL</w:t>
      </w:r>
    </w:p>
    <w:p w:rsidR="005A0377" w:rsidRDefault="005A0377" w:rsidP="00472329">
      <w:pPr>
        <w:ind w:left="284"/>
        <w:rPr>
          <w:caps w:val="0"/>
          <w:color w:val="000000"/>
          <w:sz w:val="24"/>
          <w:szCs w:val="24"/>
        </w:rPr>
      </w:pPr>
      <w:r>
        <w:rPr>
          <w:caps w:val="0"/>
          <w:color w:val="000000"/>
          <w:sz w:val="24"/>
          <w:szCs w:val="24"/>
        </w:rPr>
        <w:t>Under året har Sveab Drift &amp; Underhåll AB skött underhållet av föreningens gemensamma gräsytor och buskar/häckar. De har skött detta bra och området är prydligt och välskött.</w:t>
      </w:r>
    </w:p>
    <w:p w:rsidR="005A0377" w:rsidRDefault="005A0377" w:rsidP="00472329">
      <w:pPr>
        <w:ind w:left="284"/>
        <w:rPr>
          <w:caps w:val="0"/>
          <w:sz w:val="24"/>
          <w:szCs w:val="24"/>
        </w:rPr>
      </w:pPr>
    </w:p>
    <w:p w:rsidR="005A0377" w:rsidRDefault="005A0377" w:rsidP="00472329">
      <w:pPr>
        <w:ind w:left="284"/>
        <w:rPr>
          <w:caps w:val="0"/>
          <w:color w:val="000000"/>
          <w:sz w:val="24"/>
          <w:szCs w:val="24"/>
        </w:rPr>
      </w:pPr>
      <w:r>
        <w:rPr>
          <w:caps w:val="0"/>
          <w:color w:val="000000"/>
          <w:sz w:val="24"/>
          <w:szCs w:val="24"/>
        </w:rPr>
        <w:t>Vår- och höststädning har genomförts den 20 april respektive den 19 oktober 2013. Samtliga hushåll var då kallade. 47 hushåll deltog på vårstädningen</w:t>
      </w:r>
      <w:r w:rsidRPr="00C3517F">
        <w:rPr>
          <w:caps w:val="0"/>
          <w:color w:val="000000"/>
          <w:sz w:val="24"/>
          <w:szCs w:val="24"/>
        </w:rPr>
        <w:t xml:space="preserve"> </w:t>
      </w:r>
      <w:r>
        <w:rPr>
          <w:caps w:val="0"/>
          <w:color w:val="000000"/>
          <w:sz w:val="24"/>
          <w:szCs w:val="24"/>
        </w:rPr>
        <w:t xml:space="preserve">då alla deltagare bjöds på grillad korv med bröd och dryck.  47 hushåll deltog på höststädningen. I stället för att som vanligt bjuda på grillad korv på dagen blev det grillade hamburgare med vin/öl på kvällen. Detta för att fira att det var 25 år sedan området byggdes. Det var mycket uppskattat av medlemmarna. </w:t>
      </w:r>
    </w:p>
    <w:p w:rsidR="005A0377" w:rsidRPr="005308E2" w:rsidRDefault="005A0377" w:rsidP="00472329">
      <w:pPr>
        <w:ind w:left="284"/>
        <w:rPr>
          <w:sz w:val="24"/>
          <w:szCs w:val="24"/>
        </w:rPr>
      </w:pPr>
    </w:p>
    <w:p w:rsidR="005A0377" w:rsidRPr="005308E2" w:rsidRDefault="005A0377" w:rsidP="00472329">
      <w:pPr>
        <w:pStyle w:val="Formatmall2"/>
      </w:pPr>
    </w:p>
    <w:p w:rsidR="005A0377" w:rsidRDefault="005A0377" w:rsidP="00472329">
      <w:pPr>
        <w:pStyle w:val="Brdtext"/>
        <w:ind w:left="284"/>
        <w:rPr>
          <w:b/>
          <w:bCs/>
          <w:color w:val="000000"/>
          <w:sz w:val="22"/>
          <w:szCs w:val="22"/>
          <w:u w:val="single"/>
        </w:rPr>
      </w:pPr>
    </w:p>
    <w:p w:rsidR="005A0377" w:rsidRDefault="005A0377" w:rsidP="00472329">
      <w:pPr>
        <w:pStyle w:val="Brdtext"/>
        <w:ind w:left="284"/>
        <w:rPr>
          <w:b/>
          <w:bCs/>
          <w:color w:val="000000"/>
          <w:sz w:val="22"/>
          <w:szCs w:val="22"/>
          <w:u w:val="single"/>
        </w:rPr>
      </w:pPr>
      <w:r>
        <w:rPr>
          <w:b/>
          <w:bCs/>
          <w:color w:val="000000"/>
          <w:sz w:val="22"/>
          <w:szCs w:val="22"/>
          <w:u w:val="single"/>
        </w:rPr>
        <w:t>ANLÄGGNINGEN</w:t>
      </w:r>
    </w:p>
    <w:p w:rsidR="005A0377" w:rsidRDefault="005A0377" w:rsidP="00472329">
      <w:pPr>
        <w:numPr>
          <w:ilvl w:val="0"/>
          <w:numId w:val="4"/>
        </w:numPr>
        <w:tabs>
          <w:tab w:val="num" w:pos="720"/>
          <w:tab w:val="num" w:pos="4064"/>
        </w:tabs>
        <w:ind w:left="284" w:firstLine="0"/>
        <w:rPr>
          <w:caps w:val="0"/>
          <w:sz w:val="24"/>
          <w:szCs w:val="24"/>
        </w:rPr>
      </w:pPr>
      <w:r>
        <w:rPr>
          <w:caps w:val="0"/>
          <w:sz w:val="24"/>
          <w:szCs w:val="24"/>
        </w:rPr>
        <w:t>Snöröjning och halkbekämpning har under säsongen skötts av TH Bygg &amp; Schakt AB/ TopEnt AB.</w:t>
      </w:r>
      <w:r>
        <w:rPr>
          <w:caps w:val="0"/>
          <w:sz w:val="24"/>
          <w:szCs w:val="24"/>
        </w:rPr>
        <w:br/>
      </w:r>
    </w:p>
    <w:p w:rsidR="005A0377" w:rsidRDefault="005A0377" w:rsidP="00472329">
      <w:pPr>
        <w:numPr>
          <w:ilvl w:val="0"/>
          <w:numId w:val="4"/>
        </w:numPr>
        <w:tabs>
          <w:tab w:val="num" w:pos="709"/>
          <w:tab w:val="num" w:pos="4064"/>
        </w:tabs>
        <w:ind w:left="284" w:firstLine="0"/>
        <w:rPr>
          <w:caps w:val="0"/>
          <w:sz w:val="24"/>
          <w:szCs w:val="24"/>
        </w:rPr>
      </w:pPr>
      <w:r>
        <w:rPr>
          <w:caps w:val="0"/>
          <w:sz w:val="24"/>
          <w:szCs w:val="24"/>
        </w:rPr>
        <w:t xml:space="preserve">Det är fortfarande problem med biltrafik inom området. Man kör in utan lastningsbehov och kör ibland farligt fort. Det är även många som ofta parkerar bilar på K-tomten, liksom regelbunden långtidsparkering på de få gästparkeringsplatserna. </w:t>
      </w:r>
      <w:r>
        <w:rPr>
          <w:caps w:val="0"/>
          <w:sz w:val="24"/>
          <w:szCs w:val="24"/>
        </w:rPr>
        <w:br/>
        <w:t xml:space="preserve">Styrelsen bedömer det som viktigt att få alla att följa gällande regler, för att undvika olyckor och störande parkering i området. </w:t>
      </w:r>
    </w:p>
    <w:p w:rsidR="005A0377" w:rsidRDefault="005A0377" w:rsidP="004A25FF">
      <w:pPr>
        <w:tabs>
          <w:tab w:val="num" w:pos="4064"/>
        </w:tabs>
        <w:rPr>
          <w:caps w:val="0"/>
          <w:sz w:val="24"/>
          <w:szCs w:val="24"/>
        </w:rPr>
      </w:pPr>
    </w:p>
    <w:p w:rsidR="005A0377" w:rsidRDefault="005A0377" w:rsidP="004A25FF">
      <w:pPr>
        <w:numPr>
          <w:ilvl w:val="0"/>
          <w:numId w:val="4"/>
        </w:numPr>
        <w:tabs>
          <w:tab w:val="num" w:pos="709"/>
          <w:tab w:val="num" w:pos="4064"/>
        </w:tabs>
        <w:ind w:left="284" w:firstLine="0"/>
        <w:rPr>
          <w:caps w:val="0"/>
          <w:sz w:val="24"/>
          <w:szCs w:val="24"/>
        </w:rPr>
      </w:pPr>
      <w:r>
        <w:rPr>
          <w:caps w:val="0"/>
          <w:sz w:val="24"/>
          <w:szCs w:val="24"/>
        </w:rPr>
        <w:t>Ett arbete att byta ut samtliga lampor inklusive kupor har påbörjats.</w:t>
      </w:r>
    </w:p>
    <w:p w:rsidR="005A0377" w:rsidRDefault="005A0377" w:rsidP="00472329">
      <w:pPr>
        <w:ind w:left="284"/>
        <w:rPr>
          <w:caps w:val="0"/>
          <w:sz w:val="24"/>
          <w:szCs w:val="24"/>
        </w:rPr>
      </w:pPr>
    </w:p>
    <w:p w:rsidR="005A0377" w:rsidRDefault="005A0377" w:rsidP="00472329">
      <w:pPr>
        <w:pStyle w:val="Brdtext"/>
        <w:ind w:left="284"/>
        <w:rPr>
          <w:b/>
          <w:bCs/>
          <w:caps/>
          <w:color w:val="000000"/>
          <w:sz w:val="22"/>
          <w:szCs w:val="22"/>
          <w:u w:val="single"/>
        </w:rPr>
      </w:pPr>
      <w:r>
        <w:rPr>
          <w:b/>
          <w:bCs/>
          <w:color w:val="000000"/>
          <w:sz w:val="22"/>
          <w:szCs w:val="22"/>
          <w:u w:val="single"/>
        </w:rPr>
        <w:t>LEKUTRUSTNING</w:t>
      </w:r>
    </w:p>
    <w:p w:rsidR="005A0377" w:rsidRPr="001B7D95" w:rsidRDefault="005A0377" w:rsidP="00472329">
      <w:pPr>
        <w:ind w:left="284"/>
        <w:rPr>
          <w:caps w:val="0"/>
          <w:sz w:val="24"/>
          <w:szCs w:val="24"/>
        </w:rPr>
      </w:pPr>
      <w:r w:rsidRPr="001B7D95">
        <w:rPr>
          <w:caps w:val="0"/>
          <w:sz w:val="24"/>
          <w:szCs w:val="24"/>
        </w:rPr>
        <w:t>Under året har det inte gjorts något när det gäller lekutrustningen.</w:t>
      </w:r>
    </w:p>
    <w:p w:rsidR="005A0377" w:rsidRDefault="005A0377" w:rsidP="00472329">
      <w:pPr>
        <w:ind w:left="284"/>
        <w:rPr>
          <w:caps w:val="0"/>
          <w:color w:val="000000"/>
          <w:sz w:val="24"/>
          <w:szCs w:val="24"/>
        </w:rPr>
      </w:pPr>
    </w:p>
    <w:p w:rsidR="005A0377" w:rsidRDefault="005A0377" w:rsidP="00472329">
      <w:pPr>
        <w:pStyle w:val="Brdtext"/>
        <w:ind w:left="284"/>
        <w:rPr>
          <w:b/>
          <w:bCs/>
          <w:caps/>
          <w:color w:val="000000"/>
          <w:sz w:val="22"/>
          <w:szCs w:val="22"/>
          <w:u w:val="single"/>
        </w:rPr>
      </w:pPr>
      <w:r>
        <w:rPr>
          <w:b/>
          <w:bCs/>
          <w:color w:val="000000"/>
          <w:sz w:val="22"/>
          <w:szCs w:val="22"/>
          <w:u w:val="single"/>
        </w:rPr>
        <w:t>SOPHANTERING</w:t>
      </w:r>
    </w:p>
    <w:p w:rsidR="005A0377" w:rsidRDefault="005A0377" w:rsidP="00472329">
      <w:pPr>
        <w:ind w:left="284"/>
        <w:rPr>
          <w:caps w:val="0"/>
          <w:sz w:val="24"/>
          <w:szCs w:val="24"/>
        </w:rPr>
      </w:pPr>
      <w:r>
        <w:rPr>
          <w:caps w:val="0"/>
          <w:sz w:val="24"/>
          <w:szCs w:val="24"/>
        </w:rPr>
        <w:t>Sophanteringen har fungerat tillfredsställande utom vid några tillfällen då matningen inte fungerat på grund av överfulla säckar som gjort att fotocellen skadats. När karuseller ibland fastnat har det berott på felaktigt slängda sopor eller slarvig isättning av nya säckar. T.ex. pizzakartonger och andra opaketerade sopor kan medföra att det blir stopp i karusellerna. Nödstoppet i soprummet längst söderut har lagats.</w:t>
      </w:r>
    </w:p>
    <w:p w:rsidR="005A0377" w:rsidRDefault="005A0377" w:rsidP="00472329">
      <w:pPr>
        <w:ind w:left="284"/>
        <w:rPr>
          <w:caps w:val="0"/>
          <w:sz w:val="24"/>
          <w:szCs w:val="24"/>
        </w:rPr>
      </w:pPr>
    </w:p>
    <w:p w:rsidR="005A0377" w:rsidRDefault="005A0377" w:rsidP="00472329">
      <w:pPr>
        <w:ind w:left="284"/>
        <w:rPr>
          <w:caps w:val="0"/>
          <w:sz w:val="24"/>
          <w:szCs w:val="24"/>
        </w:rPr>
      </w:pPr>
      <w:r>
        <w:rPr>
          <w:caps w:val="0"/>
          <w:sz w:val="24"/>
          <w:szCs w:val="24"/>
        </w:rPr>
        <w:t>Det är viktigt att packa soporna ordentligt. I några fall har också soppåsar ställts utanför soprummet vilket då innebar att fåglar hackade sönder påsarna och innehållet spreds ut. Soppåsar får inte ställas utanför sopnedkastet, är det fullt så får man gå till ett annat inom området.</w:t>
      </w:r>
    </w:p>
    <w:p w:rsidR="005A0377" w:rsidRDefault="005A0377" w:rsidP="00472329">
      <w:pPr>
        <w:ind w:left="284"/>
        <w:rPr>
          <w:caps w:val="0"/>
          <w:color w:val="000000"/>
          <w:sz w:val="24"/>
          <w:szCs w:val="24"/>
        </w:rPr>
      </w:pPr>
    </w:p>
    <w:p w:rsidR="005A0377" w:rsidRDefault="005A0377" w:rsidP="00472329">
      <w:pPr>
        <w:pStyle w:val="Brdtext"/>
        <w:ind w:left="284"/>
        <w:rPr>
          <w:b/>
          <w:bCs/>
          <w:caps/>
          <w:color w:val="000000"/>
          <w:sz w:val="22"/>
          <w:szCs w:val="22"/>
          <w:u w:val="single"/>
        </w:rPr>
      </w:pPr>
      <w:r>
        <w:rPr>
          <w:b/>
          <w:bCs/>
          <w:color w:val="000000"/>
          <w:sz w:val="22"/>
          <w:szCs w:val="22"/>
          <w:u w:val="single"/>
        </w:rPr>
        <w:t>EKONOMI</w:t>
      </w:r>
    </w:p>
    <w:p w:rsidR="005A0377" w:rsidRDefault="005A0377" w:rsidP="00472329">
      <w:pPr>
        <w:ind w:left="284"/>
        <w:rPr>
          <w:caps w:val="0"/>
          <w:sz w:val="24"/>
          <w:szCs w:val="24"/>
        </w:rPr>
      </w:pPr>
      <w:r>
        <w:rPr>
          <w:caps w:val="0"/>
          <w:sz w:val="24"/>
          <w:szCs w:val="24"/>
        </w:rPr>
        <w:t>Föreningens bokföringsår följer kalenderåret. Bokslut och revision av räkenskaperna avser således 1 januari–31 december, 2013. Månadsavgiften har varit 2 000 kr per hushåll.</w:t>
      </w:r>
    </w:p>
    <w:p w:rsidR="005A0377" w:rsidRDefault="005A0377" w:rsidP="00472329">
      <w:pPr>
        <w:ind w:left="284"/>
        <w:rPr>
          <w:caps w:val="0"/>
          <w:sz w:val="24"/>
          <w:szCs w:val="24"/>
        </w:rPr>
      </w:pPr>
    </w:p>
    <w:p w:rsidR="005A0377" w:rsidRDefault="005A0377" w:rsidP="00472329">
      <w:pPr>
        <w:ind w:left="284"/>
        <w:rPr>
          <w:caps w:val="0"/>
          <w:sz w:val="24"/>
          <w:szCs w:val="24"/>
        </w:rPr>
      </w:pPr>
      <w:r>
        <w:rPr>
          <w:caps w:val="0"/>
          <w:sz w:val="24"/>
          <w:szCs w:val="24"/>
        </w:rPr>
        <w:t>Betalningsmoralen är bra. Några påminnelse- och förseningsavgifter har dock utgått.</w:t>
      </w:r>
    </w:p>
    <w:p w:rsidR="005A0377" w:rsidRDefault="005A0377" w:rsidP="00472329">
      <w:pPr>
        <w:ind w:left="284"/>
        <w:rPr>
          <w:caps w:val="0"/>
          <w:strike/>
          <w:sz w:val="24"/>
          <w:szCs w:val="24"/>
        </w:rPr>
      </w:pPr>
    </w:p>
    <w:p w:rsidR="005A0377" w:rsidRDefault="005A0377" w:rsidP="00472329">
      <w:pPr>
        <w:ind w:left="284"/>
        <w:rPr>
          <w:caps w:val="0"/>
          <w:sz w:val="24"/>
          <w:szCs w:val="24"/>
        </w:rPr>
      </w:pPr>
      <w:r>
        <w:rPr>
          <w:caps w:val="0"/>
          <w:sz w:val="24"/>
          <w:szCs w:val="24"/>
        </w:rPr>
        <w:t>Avsättning till reparationsfond har gjorts med</w:t>
      </w:r>
      <w:r>
        <w:rPr>
          <w:caps w:val="0"/>
          <w:color w:val="FF0000"/>
          <w:sz w:val="24"/>
          <w:szCs w:val="24"/>
        </w:rPr>
        <w:t xml:space="preserve"> </w:t>
      </w:r>
      <w:r w:rsidRPr="00B404BA">
        <w:rPr>
          <w:caps w:val="0"/>
          <w:sz w:val="24"/>
          <w:szCs w:val="24"/>
        </w:rPr>
        <w:t>10 000</w:t>
      </w:r>
      <w:r>
        <w:rPr>
          <w:caps w:val="0"/>
          <w:color w:val="FF6600"/>
          <w:sz w:val="24"/>
          <w:szCs w:val="24"/>
        </w:rPr>
        <w:t xml:space="preserve"> </w:t>
      </w:r>
      <w:r>
        <w:rPr>
          <w:caps w:val="0"/>
          <w:color w:val="000000"/>
          <w:sz w:val="24"/>
          <w:szCs w:val="24"/>
        </w:rPr>
        <w:t>kronor</w:t>
      </w:r>
      <w:r>
        <w:rPr>
          <w:caps w:val="0"/>
          <w:color w:val="FF0000"/>
          <w:sz w:val="24"/>
          <w:szCs w:val="24"/>
        </w:rPr>
        <w:t xml:space="preserve">. </w:t>
      </w:r>
      <w:r>
        <w:rPr>
          <w:caps w:val="0"/>
          <w:sz w:val="24"/>
          <w:szCs w:val="24"/>
        </w:rPr>
        <w:t>Syftet med denna fond är att bygga upp ekonomisk beredskap för större skador, t ex haveri av värmeanläggningen eller vatten och avloppssystem. Föreningen är befriad från inkomstskatt på ränteintäkter.</w:t>
      </w:r>
    </w:p>
    <w:p w:rsidR="005A0377" w:rsidRDefault="005A0377" w:rsidP="00472329">
      <w:pPr>
        <w:pStyle w:val="Brdtextmedindrag"/>
        <w:ind w:left="284"/>
        <w:rPr>
          <w:caps/>
          <w:color w:val="FF0000"/>
        </w:rPr>
      </w:pPr>
    </w:p>
    <w:p w:rsidR="005A0377" w:rsidRDefault="005A0377" w:rsidP="00472329">
      <w:pPr>
        <w:ind w:left="284"/>
        <w:rPr>
          <w:caps w:val="0"/>
          <w:sz w:val="24"/>
          <w:szCs w:val="24"/>
        </w:rPr>
      </w:pPr>
      <w:r>
        <w:rPr>
          <w:caps w:val="0"/>
          <w:sz w:val="24"/>
          <w:szCs w:val="24"/>
        </w:rPr>
        <w:t>Kontot för administration inkluderar kostnader för ekonomi, bokföring, samt valberedning, revisorer, ordförande och sekreterare vid stämman och andra kostnader i samband med stämman.</w:t>
      </w:r>
    </w:p>
    <w:p w:rsidR="005A0377" w:rsidRDefault="005A0377" w:rsidP="00472329">
      <w:pPr>
        <w:ind w:left="284"/>
        <w:rPr>
          <w:b/>
          <w:bCs/>
          <w:caps w:val="0"/>
          <w:sz w:val="24"/>
          <w:szCs w:val="24"/>
          <w:u w:val="single"/>
        </w:rPr>
      </w:pPr>
    </w:p>
    <w:p w:rsidR="005A0377" w:rsidRDefault="005A0377" w:rsidP="00472329">
      <w:pPr>
        <w:pStyle w:val="Brdtext"/>
        <w:ind w:left="284"/>
        <w:rPr>
          <w:b/>
          <w:bCs/>
          <w:caps/>
          <w:sz w:val="22"/>
          <w:szCs w:val="22"/>
          <w:u w:val="single"/>
        </w:rPr>
      </w:pPr>
      <w:r>
        <w:rPr>
          <w:b/>
          <w:bCs/>
          <w:sz w:val="22"/>
          <w:szCs w:val="22"/>
          <w:u w:val="single"/>
        </w:rPr>
        <w:t>TV-ANLÄGGNINGEN</w:t>
      </w:r>
    </w:p>
    <w:p w:rsidR="005A0377" w:rsidRDefault="005A0377" w:rsidP="00472329">
      <w:pPr>
        <w:pStyle w:val="Formatmall2"/>
        <w:ind w:left="284"/>
      </w:pPr>
      <w:r w:rsidRPr="00FD0E8A">
        <w:t xml:space="preserve">Under året har </w:t>
      </w:r>
      <w:r>
        <w:t xml:space="preserve">det varit en del strul med den gamla </w:t>
      </w:r>
      <w:r w:rsidRPr="00FD0E8A">
        <w:t>TV-anläggningen</w:t>
      </w:r>
      <w:r>
        <w:t>.</w:t>
      </w:r>
      <w:r w:rsidRPr="00FD0E8A">
        <w:t xml:space="preserve"> </w:t>
      </w:r>
    </w:p>
    <w:p w:rsidR="005A0377" w:rsidRDefault="005A0377" w:rsidP="00472329">
      <w:pPr>
        <w:pStyle w:val="Formatmall2"/>
        <w:ind w:left="284"/>
      </w:pPr>
    </w:p>
    <w:p w:rsidR="005A0377" w:rsidRPr="00FD0E8A" w:rsidRDefault="005A0377" w:rsidP="00472329">
      <w:pPr>
        <w:pStyle w:val="Formatmall2"/>
        <w:ind w:left="284"/>
      </w:pPr>
      <w:r>
        <w:t>TV-lösningen via parabol upphörde i december 2013 då det tillsammans med Ownit och Canal Digital har tecknats ett nytt kollektivavtal för kabelTV via bredbandsnätet. Samtliga hushåll har fått en digitalbox och tillgång till Canal Digitals basutbud som distribueras både digitalt och analogt. Detta innebär att det även går att se dessa kanaler via de antennuttag som redan finns i fastigheten.</w:t>
      </w:r>
    </w:p>
    <w:p w:rsidR="005A0377" w:rsidRPr="00FD0E8A" w:rsidRDefault="005A0377" w:rsidP="00472329">
      <w:pPr>
        <w:pStyle w:val="Formatmall2"/>
        <w:ind w:left="284"/>
        <w:rPr>
          <w:sz w:val="22"/>
          <w:szCs w:val="22"/>
        </w:rPr>
      </w:pPr>
    </w:p>
    <w:p w:rsidR="005A0377" w:rsidRPr="00FD0E8A" w:rsidRDefault="005A0377" w:rsidP="00472329">
      <w:pPr>
        <w:pStyle w:val="Rubrik"/>
        <w:ind w:left="284"/>
        <w:jc w:val="left"/>
        <w:rPr>
          <w:sz w:val="22"/>
          <w:szCs w:val="22"/>
        </w:rPr>
      </w:pPr>
    </w:p>
    <w:p w:rsidR="005A0377" w:rsidRDefault="005A0377" w:rsidP="00472329">
      <w:pPr>
        <w:pStyle w:val="Brdtext"/>
        <w:ind w:left="284"/>
        <w:rPr>
          <w:b/>
          <w:bCs/>
          <w:color w:val="000000"/>
          <w:sz w:val="22"/>
          <w:szCs w:val="22"/>
          <w:u w:val="single"/>
        </w:rPr>
      </w:pPr>
    </w:p>
    <w:p w:rsidR="005A0377" w:rsidRPr="005308E2" w:rsidRDefault="005A0377" w:rsidP="00472329">
      <w:pPr>
        <w:pStyle w:val="Brdtext"/>
        <w:ind w:left="284"/>
        <w:rPr>
          <w:b/>
          <w:bCs/>
          <w:color w:val="000000"/>
          <w:sz w:val="22"/>
          <w:szCs w:val="22"/>
          <w:u w:val="single"/>
        </w:rPr>
      </w:pPr>
      <w:r w:rsidRPr="005308E2">
        <w:rPr>
          <w:b/>
          <w:bCs/>
          <w:color w:val="000000"/>
          <w:sz w:val="22"/>
          <w:szCs w:val="22"/>
          <w:u w:val="single"/>
        </w:rPr>
        <w:t>BREDBAND</w:t>
      </w:r>
    </w:p>
    <w:p w:rsidR="002F1E94" w:rsidRDefault="002F1E94" w:rsidP="002F1E94">
      <w:pPr>
        <w:ind w:left="284"/>
        <w:rPr>
          <w:caps w:val="0"/>
          <w:sz w:val="24"/>
          <w:szCs w:val="24"/>
        </w:rPr>
      </w:pPr>
      <w:r>
        <w:rPr>
          <w:caps w:val="0"/>
          <w:sz w:val="24"/>
          <w:szCs w:val="24"/>
        </w:rPr>
        <w:t>Då Bredband2 ville säga upp det avtal vi hade och höja priset på uppkopplingen samt att deras support var bedrövlig beslöt styrelsen att söka efter ny leverantör. Hade vi behållit Bredband2 skulle vi dessutom vara tvungna att byta ut vår aktiva utrustning i centralen. Det kom in en offert från Ownit AB. Det förslag som presenterades verkade väldigt bra och styrelsen beslöt att gå vidare med det. Avtalet med Bredband2 sades upp från årsskiftet.</w:t>
      </w:r>
    </w:p>
    <w:p w:rsidR="002F1E94" w:rsidRDefault="002F1E94" w:rsidP="002F1E94">
      <w:pPr>
        <w:ind w:left="284"/>
        <w:rPr>
          <w:caps w:val="0"/>
          <w:sz w:val="24"/>
          <w:szCs w:val="24"/>
        </w:rPr>
      </w:pPr>
    </w:p>
    <w:p w:rsidR="002F1E94" w:rsidRDefault="002F1E94" w:rsidP="002F1E94">
      <w:pPr>
        <w:ind w:left="284"/>
        <w:rPr>
          <w:caps w:val="0"/>
          <w:sz w:val="24"/>
          <w:szCs w:val="24"/>
        </w:rPr>
      </w:pPr>
      <w:r>
        <w:rPr>
          <w:caps w:val="0"/>
          <w:sz w:val="24"/>
          <w:szCs w:val="24"/>
        </w:rPr>
        <w:t>Det nya avtalet gäller från den 1 januari 2014 och innebär att alla hushåll har 100/100 Mbit/s anslutning som ingår i avgiften. Möjlighet till uppgradering finns individuellt per hushåll. Fiberkonvertrarna som sitter i varje hus har bytts ut.</w:t>
      </w:r>
    </w:p>
    <w:p w:rsidR="005A0377" w:rsidRDefault="005A0377" w:rsidP="00FD0E8A">
      <w:pPr>
        <w:ind w:left="284"/>
        <w:rPr>
          <w:caps w:val="0"/>
          <w:sz w:val="24"/>
          <w:szCs w:val="24"/>
        </w:rPr>
      </w:pPr>
    </w:p>
    <w:p w:rsidR="005A0377" w:rsidRDefault="005A0377" w:rsidP="00FD0E8A">
      <w:pPr>
        <w:ind w:left="284"/>
        <w:rPr>
          <w:caps w:val="0"/>
          <w:sz w:val="24"/>
          <w:szCs w:val="24"/>
        </w:rPr>
      </w:pPr>
      <w:r>
        <w:rPr>
          <w:caps w:val="0"/>
          <w:sz w:val="24"/>
          <w:szCs w:val="24"/>
        </w:rPr>
        <w:t xml:space="preserve">E-postdomänen sigfast.se kommer att finnas kvar men flyttas över till Ownit. </w:t>
      </w:r>
    </w:p>
    <w:p w:rsidR="005A0377" w:rsidRDefault="005A0377" w:rsidP="00FD0E8A">
      <w:pPr>
        <w:ind w:left="284"/>
        <w:rPr>
          <w:caps w:val="0"/>
          <w:sz w:val="24"/>
          <w:szCs w:val="24"/>
        </w:rPr>
      </w:pPr>
    </w:p>
    <w:p w:rsidR="005A0377" w:rsidRPr="00FD0E8A" w:rsidRDefault="005A0377" w:rsidP="00472329">
      <w:pPr>
        <w:pStyle w:val="Rubrik"/>
        <w:ind w:left="284"/>
        <w:jc w:val="left"/>
        <w:rPr>
          <w:b w:val="0"/>
          <w:bCs w:val="0"/>
          <w:sz w:val="24"/>
          <w:szCs w:val="24"/>
          <w:u w:val="none"/>
        </w:rPr>
      </w:pPr>
    </w:p>
    <w:p w:rsidR="005A0377" w:rsidRDefault="005A0377" w:rsidP="00472329">
      <w:pPr>
        <w:pStyle w:val="Brdtext"/>
        <w:ind w:left="284"/>
        <w:jc w:val="both"/>
        <w:rPr>
          <w:b/>
          <w:bCs/>
          <w:sz w:val="22"/>
          <w:szCs w:val="22"/>
          <w:u w:val="single"/>
        </w:rPr>
      </w:pPr>
      <w:r w:rsidRPr="00FD0E8A">
        <w:rPr>
          <w:b/>
          <w:bCs/>
          <w:sz w:val="22"/>
          <w:szCs w:val="22"/>
          <w:u w:val="single"/>
        </w:rPr>
        <w:t>UNDERCENTRALEN</w:t>
      </w:r>
    </w:p>
    <w:p w:rsidR="002F1E94" w:rsidRDefault="002F1E94" w:rsidP="002F1E94">
      <w:pPr>
        <w:pStyle w:val="Brdtext"/>
        <w:ind w:left="284"/>
      </w:pPr>
      <w:r>
        <w:t>Undercentralen har under året fungerat utan anmärkning.</w:t>
      </w:r>
    </w:p>
    <w:p w:rsidR="005A0377" w:rsidRPr="005A6C75" w:rsidRDefault="005A0377" w:rsidP="005A6C75">
      <w:pPr>
        <w:pStyle w:val="Brdtext"/>
        <w:ind w:left="284"/>
        <w:jc w:val="both"/>
      </w:pPr>
    </w:p>
    <w:p w:rsidR="005A0377" w:rsidRPr="00FD0E8A" w:rsidRDefault="005A0377" w:rsidP="003D0E79">
      <w:pPr>
        <w:pStyle w:val="Brdtext"/>
        <w:ind w:left="284"/>
      </w:pPr>
    </w:p>
    <w:p w:rsidR="005A0377" w:rsidRDefault="005A0377" w:rsidP="00462DBF">
      <w:pPr>
        <w:pStyle w:val="Brdtext"/>
        <w:ind w:left="284"/>
        <w:jc w:val="center"/>
        <w:rPr>
          <w:sz w:val="32"/>
          <w:szCs w:val="32"/>
        </w:rPr>
      </w:pPr>
    </w:p>
    <w:p w:rsidR="005A0377" w:rsidRDefault="005A0377" w:rsidP="00B404BA">
      <w:pPr>
        <w:rPr>
          <w:b/>
          <w:bCs/>
          <w:caps w:val="0"/>
          <w:sz w:val="24"/>
          <w:szCs w:val="24"/>
          <w:u w:val="single"/>
        </w:rPr>
      </w:pPr>
      <w:r>
        <w:rPr>
          <w:b/>
          <w:bCs/>
          <w:caps w:val="0"/>
          <w:sz w:val="24"/>
          <w:szCs w:val="24"/>
          <w:u w:val="single"/>
        </w:rPr>
        <w:br w:type="page"/>
      </w:r>
      <w:r>
        <w:rPr>
          <w:b/>
          <w:bCs/>
          <w:caps w:val="0"/>
          <w:sz w:val="24"/>
          <w:szCs w:val="24"/>
          <w:u w:val="single"/>
        </w:rPr>
        <w:lastRenderedPageBreak/>
        <w:t>§ 9</w:t>
      </w:r>
      <w:r w:rsidRPr="0086190A">
        <w:rPr>
          <w:b/>
          <w:bCs/>
          <w:caps w:val="0"/>
          <w:sz w:val="24"/>
          <w:szCs w:val="24"/>
          <w:u w:val="single"/>
        </w:rPr>
        <w:t xml:space="preserve"> </w:t>
      </w:r>
      <w:r>
        <w:rPr>
          <w:b/>
          <w:bCs/>
          <w:caps w:val="0"/>
          <w:sz w:val="24"/>
          <w:szCs w:val="24"/>
          <w:u w:val="single"/>
        </w:rPr>
        <w:t>Bokslut</w:t>
      </w:r>
    </w:p>
    <w:p w:rsidR="002F1E94" w:rsidRDefault="002F1E94" w:rsidP="00B404BA">
      <w:pPr>
        <w:rPr>
          <w:b/>
          <w:bCs/>
          <w:caps w:val="0"/>
          <w:sz w:val="24"/>
          <w:szCs w:val="24"/>
          <w:u w:val="single"/>
        </w:rPr>
      </w:pPr>
    </w:p>
    <w:tbl>
      <w:tblPr>
        <w:tblW w:w="0" w:type="auto"/>
        <w:tblInd w:w="496" w:type="dxa"/>
        <w:tblCellMar>
          <w:left w:w="70" w:type="dxa"/>
          <w:right w:w="70" w:type="dxa"/>
        </w:tblCellMar>
        <w:tblLook w:val="04A0" w:firstRow="1" w:lastRow="0" w:firstColumn="1" w:lastColumn="0" w:noHBand="0" w:noVBand="1"/>
      </w:tblPr>
      <w:tblGrid>
        <w:gridCol w:w="2757"/>
        <w:gridCol w:w="1617"/>
        <w:gridCol w:w="2146"/>
        <w:gridCol w:w="1701"/>
      </w:tblGrid>
      <w:tr w:rsidR="002F1E94" w:rsidRPr="002F1E94" w:rsidTr="00B32F15">
        <w:trPr>
          <w:trHeight w:val="360"/>
        </w:trPr>
        <w:tc>
          <w:tcPr>
            <w:tcW w:w="0" w:type="auto"/>
            <w:gridSpan w:val="2"/>
            <w:tcBorders>
              <w:top w:val="nil"/>
              <w:left w:val="nil"/>
              <w:bottom w:val="nil"/>
              <w:right w:val="nil"/>
            </w:tcBorders>
            <w:shd w:val="clear" w:color="auto" w:fill="auto"/>
            <w:noWrap/>
            <w:vAlign w:val="bottom"/>
            <w:hideMark/>
          </w:tcPr>
          <w:p w:rsidR="002F1E94" w:rsidRPr="002F1E94" w:rsidRDefault="002F1E94" w:rsidP="002F1E94">
            <w:pPr>
              <w:rPr>
                <w:rFonts w:ascii="Arial" w:hAnsi="Arial" w:cs="Arial"/>
                <w:b/>
                <w:bCs/>
                <w:caps w:val="0"/>
                <w:sz w:val="28"/>
                <w:szCs w:val="28"/>
              </w:rPr>
            </w:pPr>
            <w:r w:rsidRPr="002F1E94">
              <w:rPr>
                <w:rFonts w:ascii="Arial" w:hAnsi="Arial" w:cs="Arial"/>
                <w:b/>
                <w:bCs/>
                <w:caps w:val="0"/>
                <w:sz w:val="28"/>
                <w:szCs w:val="28"/>
              </w:rPr>
              <w:t>ÅRSBOKSLUT 2013-12-31</w:t>
            </w:r>
          </w:p>
        </w:tc>
        <w:tc>
          <w:tcPr>
            <w:tcW w:w="2146" w:type="dxa"/>
            <w:tcBorders>
              <w:top w:val="nil"/>
              <w:left w:val="nil"/>
              <w:bottom w:val="nil"/>
              <w:right w:val="nil"/>
            </w:tcBorders>
            <w:shd w:val="clear" w:color="auto" w:fill="auto"/>
            <w:noWrap/>
            <w:vAlign w:val="bottom"/>
            <w:hideMark/>
          </w:tcPr>
          <w:p w:rsidR="002F1E94" w:rsidRPr="002F1E94" w:rsidRDefault="002F1E94" w:rsidP="002F1E94">
            <w:pPr>
              <w:rPr>
                <w:rFonts w:ascii="Arial" w:hAnsi="Arial" w:cs="Arial"/>
                <w:caps w:val="0"/>
              </w:rPr>
            </w:pPr>
          </w:p>
        </w:tc>
        <w:tc>
          <w:tcPr>
            <w:tcW w:w="1701" w:type="dxa"/>
            <w:tcBorders>
              <w:top w:val="nil"/>
              <w:left w:val="nil"/>
              <w:bottom w:val="nil"/>
              <w:right w:val="nil"/>
            </w:tcBorders>
            <w:shd w:val="clear" w:color="auto" w:fill="auto"/>
            <w:noWrap/>
            <w:vAlign w:val="bottom"/>
            <w:hideMark/>
          </w:tcPr>
          <w:p w:rsidR="002F1E94" w:rsidRPr="002F1E94" w:rsidRDefault="002F1E94" w:rsidP="002F1E94">
            <w:pPr>
              <w:jc w:val="right"/>
              <w:rPr>
                <w:rFonts w:ascii="Arial" w:hAnsi="Arial" w:cs="Arial"/>
                <w:caps w:val="0"/>
                <w:color w:val="FFFFFF"/>
                <w:sz w:val="16"/>
                <w:szCs w:val="16"/>
              </w:rPr>
            </w:pPr>
            <w:r w:rsidRPr="002F1E94">
              <w:rPr>
                <w:rFonts w:ascii="Arial" w:hAnsi="Arial" w:cs="Arial"/>
                <w:caps w:val="0"/>
                <w:color w:val="FFFFFF"/>
                <w:sz w:val="16"/>
                <w:szCs w:val="16"/>
              </w:rPr>
              <w:t>2014-02-09</w:t>
            </w:r>
          </w:p>
        </w:tc>
      </w:tr>
      <w:tr w:rsidR="002F1E94" w:rsidRPr="002F1E94" w:rsidTr="00B32F15">
        <w:trPr>
          <w:trHeight w:val="240"/>
        </w:trPr>
        <w:tc>
          <w:tcPr>
            <w:tcW w:w="0" w:type="auto"/>
            <w:tcBorders>
              <w:top w:val="nil"/>
              <w:left w:val="nil"/>
              <w:bottom w:val="nil"/>
              <w:right w:val="nil"/>
            </w:tcBorders>
            <w:shd w:val="clear" w:color="auto" w:fill="auto"/>
            <w:noWrap/>
            <w:vAlign w:val="bottom"/>
            <w:hideMark/>
          </w:tcPr>
          <w:p w:rsidR="002F1E94" w:rsidRPr="002F1E94" w:rsidRDefault="002F1E94" w:rsidP="002F1E94">
            <w:pPr>
              <w:rPr>
                <w:rFonts w:ascii="Arial" w:hAnsi="Arial" w:cs="Arial"/>
                <w:b/>
                <w:bCs/>
                <w:caps w:val="0"/>
                <w:sz w:val="18"/>
                <w:szCs w:val="18"/>
                <w:u w:val="single"/>
              </w:rPr>
            </w:pPr>
          </w:p>
        </w:tc>
        <w:tc>
          <w:tcPr>
            <w:tcW w:w="0" w:type="auto"/>
            <w:tcBorders>
              <w:top w:val="nil"/>
              <w:left w:val="nil"/>
              <w:bottom w:val="nil"/>
              <w:right w:val="nil"/>
            </w:tcBorders>
            <w:shd w:val="clear" w:color="auto" w:fill="auto"/>
            <w:noWrap/>
            <w:vAlign w:val="bottom"/>
            <w:hideMark/>
          </w:tcPr>
          <w:p w:rsidR="002F1E94" w:rsidRPr="002F1E94" w:rsidRDefault="002F1E94" w:rsidP="002F1E94">
            <w:pPr>
              <w:rPr>
                <w:rFonts w:ascii="Arial" w:hAnsi="Arial" w:cs="Arial"/>
                <w:caps w:val="0"/>
                <w:sz w:val="18"/>
                <w:szCs w:val="18"/>
              </w:rPr>
            </w:pPr>
          </w:p>
        </w:tc>
        <w:tc>
          <w:tcPr>
            <w:tcW w:w="2146" w:type="dxa"/>
            <w:tcBorders>
              <w:top w:val="nil"/>
              <w:left w:val="nil"/>
              <w:bottom w:val="nil"/>
              <w:right w:val="nil"/>
            </w:tcBorders>
            <w:shd w:val="clear" w:color="auto" w:fill="auto"/>
            <w:noWrap/>
            <w:vAlign w:val="bottom"/>
            <w:hideMark/>
          </w:tcPr>
          <w:p w:rsidR="002F1E94" w:rsidRPr="002F1E94" w:rsidRDefault="002F1E94" w:rsidP="002F1E94">
            <w:pPr>
              <w:rPr>
                <w:rFonts w:ascii="Arial" w:hAnsi="Arial" w:cs="Arial"/>
                <w:caps w:val="0"/>
                <w:sz w:val="18"/>
                <w:szCs w:val="18"/>
              </w:rPr>
            </w:pPr>
          </w:p>
        </w:tc>
        <w:tc>
          <w:tcPr>
            <w:tcW w:w="1701" w:type="dxa"/>
            <w:tcBorders>
              <w:top w:val="nil"/>
              <w:left w:val="nil"/>
              <w:bottom w:val="nil"/>
              <w:right w:val="nil"/>
            </w:tcBorders>
            <w:shd w:val="clear" w:color="auto" w:fill="auto"/>
            <w:noWrap/>
            <w:vAlign w:val="bottom"/>
            <w:hideMark/>
          </w:tcPr>
          <w:p w:rsidR="002F1E94" w:rsidRPr="002F1E94" w:rsidRDefault="002F1E94" w:rsidP="002F1E94">
            <w:pPr>
              <w:rPr>
                <w:rFonts w:ascii="Arial" w:hAnsi="Arial" w:cs="Arial"/>
                <w:caps w:val="0"/>
                <w:sz w:val="18"/>
                <w:szCs w:val="18"/>
              </w:rPr>
            </w:pPr>
          </w:p>
        </w:tc>
      </w:tr>
      <w:tr w:rsidR="002F1E94" w:rsidRPr="002F1E94" w:rsidTr="00B32F15">
        <w:trPr>
          <w:trHeight w:val="315"/>
        </w:trPr>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b/>
                <w:bCs/>
                <w:caps w:val="0"/>
                <w:sz w:val="24"/>
                <w:szCs w:val="24"/>
              </w:rPr>
            </w:pPr>
            <w:r w:rsidRPr="002F1E94">
              <w:rPr>
                <w:rFonts w:ascii="Arial" w:hAnsi="Arial" w:cs="Arial"/>
                <w:b/>
                <w:bCs/>
                <w:caps w:val="0"/>
                <w:sz w:val="24"/>
                <w:szCs w:val="24"/>
              </w:rPr>
              <w:t>Balansräkning</w:t>
            </w:r>
          </w:p>
        </w:tc>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caps w:val="0"/>
              </w:rPr>
            </w:pPr>
          </w:p>
        </w:tc>
        <w:tc>
          <w:tcPr>
            <w:tcW w:w="2146" w:type="dxa"/>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caps w:val="0"/>
              </w:rPr>
            </w:pPr>
          </w:p>
        </w:tc>
        <w:tc>
          <w:tcPr>
            <w:tcW w:w="1701" w:type="dxa"/>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caps w:val="0"/>
              </w:rPr>
            </w:pPr>
          </w:p>
        </w:tc>
      </w:tr>
      <w:tr w:rsidR="002F1E94" w:rsidRPr="002F1E94" w:rsidTr="00B32F15">
        <w:trPr>
          <w:trHeight w:val="300"/>
        </w:trPr>
        <w:tc>
          <w:tcPr>
            <w:tcW w:w="0" w:type="auto"/>
            <w:tcBorders>
              <w:top w:val="nil"/>
              <w:left w:val="nil"/>
              <w:bottom w:val="nil"/>
              <w:right w:val="nil"/>
            </w:tcBorders>
            <w:shd w:val="clear" w:color="000000" w:fill="1F497D"/>
            <w:noWrap/>
            <w:vAlign w:val="bottom"/>
            <w:hideMark/>
          </w:tcPr>
          <w:p w:rsidR="002F1E94" w:rsidRPr="002F1E94" w:rsidRDefault="002F1E94" w:rsidP="002F1E94">
            <w:pPr>
              <w:ind w:left="213" w:hanging="142"/>
              <w:rPr>
                <w:rFonts w:ascii="Arial" w:hAnsi="Arial" w:cs="Arial"/>
                <w:caps w:val="0"/>
                <w:color w:val="FFFFFF"/>
              </w:rPr>
            </w:pPr>
            <w:r w:rsidRPr="002F1E94">
              <w:rPr>
                <w:rFonts w:ascii="Arial" w:hAnsi="Arial" w:cs="Arial"/>
                <w:caps w:val="0"/>
                <w:color w:val="FFFFFF"/>
              </w:rPr>
              <w:t> </w:t>
            </w:r>
          </w:p>
        </w:tc>
        <w:tc>
          <w:tcPr>
            <w:tcW w:w="0" w:type="auto"/>
            <w:tcBorders>
              <w:top w:val="nil"/>
              <w:left w:val="nil"/>
              <w:bottom w:val="nil"/>
              <w:right w:val="nil"/>
            </w:tcBorders>
            <w:shd w:val="clear" w:color="000000" w:fill="1F497D"/>
            <w:noWrap/>
            <w:vAlign w:val="bottom"/>
            <w:hideMark/>
          </w:tcPr>
          <w:p w:rsidR="002F1E94" w:rsidRPr="002F1E94" w:rsidRDefault="002F1E94" w:rsidP="002F1E94">
            <w:pPr>
              <w:ind w:left="213" w:hanging="142"/>
              <w:jc w:val="right"/>
              <w:rPr>
                <w:rFonts w:ascii="Arial" w:hAnsi="Arial" w:cs="Arial"/>
                <w:b/>
                <w:bCs/>
                <w:caps w:val="0"/>
                <w:color w:val="FFFFFF"/>
                <w:sz w:val="22"/>
                <w:szCs w:val="22"/>
              </w:rPr>
            </w:pPr>
            <w:r w:rsidRPr="002F1E94">
              <w:rPr>
                <w:rFonts w:ascii="Arial" w:hAnsi="Arial" w:cs="Arial"/>
                <w:b/>
                <w:bCs/>
                <w:caps w:val="0"/>
                <w:color w:val="FFFFFF"/>
                <w:sz w:val="22"/>
                <w:szCs w:val="22"/>
              </w:rPr>
              <w:t>ING BALANS</w:t>
            </w:r>
          </w:p>
        </w:tc>
        <w:tc>
          <w:tcPr>
            <w:tcW w:w="2146" w:type="dxa"/>
            <w:tcBorders>
              <w:top w:val="nil"/>
              <w:left w:val="nil"/>
              <w:bottom w:val="nil"/>
              <w:right w:val="nil"/>
            </w:tcBorders>
            <w:shd w:val="clear" w:color="000000" w:fill="1F497D"/>
            <w:noWrap/>
            <w:vAlign w:val="bottom"/>
            <w:hideMark/>
          </w:tcPr>
          <w:p w:rsidR="002F1E94" w:rsidRPr="002F1E94" w:rsidRDefault="002F1E94" w:rsidP="002F1E94">
            <w:pPr>
              <w:ind w:left="213" w:hanging="142"/>
              <w:jc w:val="right"/>
              <w:rPr>
                <w:rFonts w:ascii="Arial" w:hAnsi="Arial" w:cs="Arial"/>
                <w:b/>
                <w:bCs/>
                <w:caps w:val="0"/>
                <w:color w:val="FFFFFF"/>
                <w:sz w:val="22"/>
                <w:szCs w:val="22"/>
              </w:rPr>
            </w:pPr>
            <w:r w:rsidRPr="002F1E94">
              <w:rPr>
                <w:rFonts w:ascii="Arial" w:hAnsi="Arial" w:cs="Arial"/>
                <w:b/>
                <w:bCs/>
                <w:caps w:val="0"/>
                <w:color w:val="FFFFFF"/>
                <w:sz w:val="22"/>
                <w:szCs w:val="22"/>
              </w:rPr>
              <w:t>UTG BALANS</w:t>
            </w:r>
          </w:p>
        </w:tc>
        <w:tc>
          <w:tcPr>
            <w:tcW w:w="1701" w:type="dxa"/>
            <w:tcBorders>
              <w:top w:val="nil"/>
              <w:left w:val="nil"/>
              <w:bottom w:val="nil"/>
              <w:right w:val="nil"/>
            </w:tcBorders>
            <w:shd w:val="clear" w:color="000000" w:fill="1F497D"/>
            <w:noWrap/>
            <w:vAlign w:val="bottom"/>
            <w:hideMark/>
          </w:tcPr>
          <w:p w:rsidR="002F1E94" w:rsidRPr="002F1E94" w:rsidRDefault="002F1E94" w:rsidP="002F1E94">
            <w:pPr>
              <w:ind w:left="213" w:hanging="142"/>
              <w:jc w:val="right"/>
              <w:rPr>
                <w:rFonts w:ascii="Arial" w:hAnsi="Arial" w:cs="Arial"/>
                <w:b/>
                <w:bCs/>
                <w:i/>
                <w:iCs/>
                <w:caps w:val="0"/>
                <w:color w:val="FFFFFF"/>
              </w:rPr>
            </w:pPr>
            <w:r w:rsidRPr="002F1E94">
              <w:rPr>
                <w:rFonts w:ascii="Arial" w:hAnsi="Arial" w:cs="Arial"/>
                <w:b/>
                <w:bCs/>
                <w:i/>
                <w:iCs/>
                <w:caps w:val="0"/>
                <w:color w:val="FFFFFF"/>
              </w:rPr>
              <w:t>Förändring</w:t>
            </w:r>
          </w:p>
        </w:tc>
      </w:tr>
      <w:tr w:rsidR="002F1E94" w:rsidRPr="002F1E94" w:rsidTr="00B32F15">
        <w:trPr>
          <w:trHeight w:val="225"/>
        </w:trPr>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caps w:val="0"/>
                <w:sz w:val="16"/>
                <w:szCs w:val="16"/>
              </w:rPr>
            </w:pPr>
          </w:p>
        </w:tc>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b/>
                <w:bCs/>
                <w:caps w:val="0"/>
                <w:sz w:val="16"/>
                <w:szCs w:val="16"/>
              </w:rPr>
            </w:pPr>
          </w:p>
        </w:tc>
        <w:tc>
          <w:tcPr>
            <w:tcW w:w="2146" w:type="dxa"/>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b/>
                <w:bCs/>
                <w:caps w:val="0"/>
                <w:sz w:val="16"/>
                <w:szCs w:val="16"/>
              </w:rPr>
            </w:pPr>
          </w:p>
        </w:tc>
        <w:tc>
          <w:tcPr>
            <w:tcW w:w="1701" w:type="dxa"/>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b/>
                <w:bCs/>
                <w:caps w:val="0"/>
                <w:sz w:val="16"/>
                <w:szCs w:val="16"/>
              </w:rPr>
            </w:pPr>
          </w:p>
        </w:tc>
      </w:tr>
      <w:tr w:rsidR="002F1E94" w:rsidRPr="002F1E94" w:rsidTr="00B32F15">
        <w:trPr>
          <w:trHeight w:val="255"/>
        </w:trPr>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rPr>
                <w:rFonts w:ascii="Arial" w:hAnsi="Arial" w:cs="Arial"/>
                <w:caps w:val="0"/>
              </w:rPr>
            </w:pPr>
            <w:r w:rsidRPr="002F1E94">
              <w:rPr>
                <w:rFonts w:ascii="Arial" w:hAnsi="Arial" w:cs="Arial"/>
                <w:caps w:val="0"/>
              </w:rPr>
              <w:t>Plusgirot</w:t>
            </w:r>
          </w:p>
        </w:tc>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342 561,51</w:t>
            </w:r>
          </w:p>
        </w:tc>
        <w:tc>
          <w:tcPr>
            <w:tcW w:w="2146" w:type="dxa"/>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385 346,62</w:t>
            </w:r>
          </w:p>
        </w:tc>
        <w:tc>
          <w:tcPr>
            <w:tcW w:w="1701" w:type="dxa"/>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i/>
                <w:iCs/>
                <w:caps w:val="0"/>
              </w:rPr>
            </w:pPr>
            <w:r w:rsidRPr="002F1E94">
              <w:rPr>
                <w:rFonts w:ascii="Arial" w:hAnsi="Arial" w:cs="Arial"/>
                <w:i/>
                <w:iCs/>
                <w:caps w:val="0"/>
              </w:rPr>
              <w:t>42 785,11</w:t>
            </w:r>
          </w:p>
        </w:tc>
      </w:tr>
      <w:tr w:rsidR="002F1E94" w:rsidRPr="002F1E94" w:rsidTr="00B32F15">
        <w:trPr>
          <w:trHeight w:val="255"/>
        </w:trPr>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caps w:val="0"/>
              </w:rPr>
            </w:pPr>
            <w:r w:rsidRPr="002F1E94">
              <w:rPr>
                <w:rFonts w:ascii="Arial" w:hAnsi="Arial" w:cs="Arial"/>
                <w:caps w:val="0"/>
              </w:rPr>
              <w:t>Sparkonto</w:t>
            </w:r>
          </w:p>
        </w:tc>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413,42</w:t>
            </w:r>
          </w:p>
        </w:tc>
        <w:tc>
          <w:tcPr>
            <w:tcW w:w="2146" w:type="dxa"/>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675,94</w:t>
            </w:r>
          </w:p>
        </w:tc>
        <w:tc>
          <w:tcPr>
            <w:tcW w:w="1701" w:type="dxa"/>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i/>
                <w:iCs/>
                <w:caps w:val="0"/>
              </w:rPr>
            </w:pPr>
            <w:r w:rsidRPr="002F1E94">
              <w:rPr>
                <w:rFonts w:ascii="Arial" w:hAnsi="Arial" w:cs="Arial"/>
                <w:i/>
                <w:iCs/>
                <w:caps w:val="0"/>
              </w:rPr>
              <w:t>262,52</w:t>
            </w:r>
          </w:p>
        </w:tc>
      </w:tr>
      <w:tr w:rsidR="002F1E94" w:rsidRPr="002F1E94" w:rsidTr="00B32F15">
        <w:trPr>
          <w:trHeight w:val="255"/>
        </w:trPr>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rPr>
                <w:rFonts w:ascii="Arial" w:hAnsi="Arial" w:cs="Arial"/>
                <w:b/>
                <w:bCs/>
                <w:caps w:val="0"/>
              </w:rPr>
            </w:pPr>
            <w:r w:rsidRPr="002F1E94">
              <w:rPr>
                <w:rFonts w:ascii="Arial" w:hAnsi="Arial" w:cs="Arial"/>
                <w:b/>
                <w:bCs/>
                <w:caps w:val="0"/>
              </w:rPr>
              <w:t>Tillgångar totalt</w:t>
            </w:r>
          </w:p>
        </w:tc>
        <w:tc>
          <w:tcPr>
            <w:tcW w:w="0" w:type="auto"/>
            <w:tcBorders>
              <w:top w:val="single" w:sz="4" w:space="0" w:color="auto"/>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b/>
                <w:bCs/>
                <w:caps w:val="0"/>
              </w:rPr>
            </w:pPr>
            <w:r w:rsidRPr="002F1E94">
              <w:rPr>
                <w:rFonts w:ascii="Arial" w:hAnsi="Arial" w:cs="Arial"/>
                <w:b/>
                <w:bCs/>
                <w:caps w:val="0"/>
              </w:rPr>
              <w:t>342 974,93</w:t>
            </w:r>
          </w:p>
        </w:tc>
        <w:tc>
          <w:tcPr>
            <w:tcW w:w="2146" w:type="dxa"/>
            <w:tcBorders>
              <w:top w:val="single" w:sz="4" w:space="0" w:color="auto"/>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b/>
                <w:bCs/>
                <w:caps w:val="0"/>
              </w:rPr>
            </w:pPr>
            <w:r w:rsidRPr="002F1E94">
              <w:rPr>
                <w:rFonts w:ascii="Arial" w:hAnsi="Arial" w:cs="Arial"/>
                <w:b/>
                <w:bCs/>
                <w:caps w:val="0"/>
              </w:rPr>
              <w:t>386 022,56</w:t>
            </w:r>
          </w:p>
        </w:tc>
        <w:tc>
          <w:tcPr>
            <w:tcW w:w="1701" w:type="dxa"/>
            <w:tcBorders>
              <w:top w:val="single" w:sz="4" w:space="0" w:color="auto"/>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b/>
                <w:bCs/>
                <w:i/>
                <w:iCs/>
                <w:caps w:val="0"/>
              </w:rPr>
            </w:pPr>
            <w:r w:rsidRPr="002F1E94">
              <w:rPr>
                <w:rFonts w:ascii="Arial" w:hAnsi="Arial" w:cs="Arial"/>
                <w:b/>
                <w:bCs/>
                <w:i/>
                <w:iCs/>
                <w:caps w:val="0"/>
              </w:rPr>
              <w:t>43 047,63</w:t>
            </w:r>
          </w:p>
        </w:tc>
      </w:tr>
      <w:tr w:rsidR="002F1E94" w:rsidRPr="002F1E94" w:rsidTr="00B32F15">
        <w:trPr>
          <w:trHeight w:val="255"/>
        </w:trPr>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caps w:val="0"/>
              </w:rPr>
            </w:pPr>
          </w:p>
        </w:tc>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caps w:val="0"/>
              </w:rPr>
            </w:pPr>
          </w:p>
        </w:tc>
        <w:tc>
          <w:tcPr>
            <w:tcW w:w="2146" w:type="dxa"/>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caps w:val="0"/>
              </w:rPr>
            </w:pPr>
          </w:p>
        </w:tc>
        <w:tc>
          <w:tcPr>
            <w:tcW w:w="1701" w:type="dxa"/>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caps w:val="0"/>
              </w:rPr>
            </w:pPr>
          </w:p>
        </w:tc>
      </w:tr>
      <w:tr w:rsidR="002F1E94" w:rsidRPr="002F1E94" w:rsidTr="00B32F15">
        <w:trPr>
          <w:trHeight w:val="315"/>
        </w:trPr>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b/>
                <w:bCs/>
                <w:caps w:val="0"/>
                <w:sz w:val="24"/>
                <w:szCs w:val="24"/>
              </w:rPr>
            </w:pPr>
            <w:r w:rsidRPr="002F1E94">
              <w:rPr>
                <w:rFonts w:ascii="Arial" w:hAnsi="Arial" w:cs="Arial"/>
                <w:b/>
                <w:bCs/>
                <w:caps w:val="0"/>
                <w:sz w:val="24"/>
                <w:szCs w:val="24"/>
              </w:rPr>
              <w:t>Resultaträkning</w:t>
            </w:r>
          </w:p>
        </w:tc>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caps w:val="0"/>
              </w:rPr>
            </w:pPr>
          </w:p>
        </w:tc>
        <w:tc>
          <w:tcPr>
            <w:tcW w:w="2146" w:type="dxa"/>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caps w:val="0"/>
              </w:rPr>
            </w:pPr>
          </w:p>
        </w:tc>
        <w:tc>
          <w:tcPr>
            <w:tcW w:w="1701" w:type="dxa"/>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caps w:val="0"/>
              </w:rPr>
            </w:pPr>
          </w:p>
        </w:tc>
      </w:tr>
      <w:tr w:rsidR="002F1E94" w:rsidRPr="002F1E94" w:rsidTr="00B32F15">
        <w:trPr>
          <w:trHeight w:val="300"/>
        </w:trPr>
        <w:tc>
          <w:tcPr>
            <w:tcW w:w="0" w:type="auto"/>
            <w:tcBorders>
              <w:top w:val="nil"/>
              <w:left w:val="nil"/>
              <w:bottom w:val="nil"/>
              <w:right w:val="nil"/>
            </w:tcBorders>
            <w:shd w:val="clear" w:color="000000" w:fill="1F497D"/>
            <w:noWrap/>
            <w:vAlign w:val="bottom"/>
            <w:hideMark/>
          </w:tcPr>
          <w:p w:rsidR="002F1E94" w:rsidRPr="002F1E94" w:rsidRDefault="002F1E94" w:rsidP="002F1E94">
            <w:pPr>
              <w:ind w:left="213" w:hanging="142"/>
              <w:rPr>
                <w:rFonts w:ascii="Arial" w:hAnsi="Arial" w:cs="Arial"/>
                <w:caps w:val="0"/>
                <w:color w:val="FFFFFF"/>
                <w:sz w:val="22"/>
                <w:szCs w:val="22"/>
              </w:rPr>
            </w:pPr>
            <w:r w:rsidRPr="002F1E94">
              <w:rPr>
                <w:rFonts w:ascii="Arial" w:hAnsi="Arial" w:cs="Arial"/>
                <w:caps w:val="0"/>
                <w:color w:val="FFFFFF"/>
                <w:sz w:val="22"/>
                <w:szCs w:val="22"/>
              </w:rPr>
              <w:t> </w:t>
            </w:r>
          </w:p>
        </w:tc>
        <w:tc>
          <w:tcPr>
            <w:tcW w:w="0" w:type="auto"/>
            <w:tcBorders>
              <w:top w:val="nil"/>
              <w:left w:val="nil"/>
              <w:bottom w:val="nil"/>
              <w:right w:val="nil"/>
            </w:tcBorders>
            <w:shd w:val="clear" w:color="000000" w:fill="1F497D"/>
            <w:noWrap/>
            <w:vAlign w:val="bottom"/>
            <w:hideMark/>
          </w:tcPr>
          <w:p w:rsidR="002F1E94" w:rsidRPr="002F1E94" w:rsidRDefault="002F1E94" w:rsidP="002F1E94">
            <w:pPr>
              <w:ind w:left="213" w:hanging="142"/>
              <w:jc w:val="right"/>
              <w:rPr>
                <w:rFonts w:ascii="Arial" w:hAnsi="Arial" w:cs="Arial"/>
                <w:b/>
                <w:bCs/>
                <w:caps w:val="0"/>
                <w:color w:val="FFFFFF"/>
                <w:sz w:val="22"/>
                <w:szCs w:val="22"/>
              </w:rPr>
            </w:pPr>
            <w:r w:rsidRPr="002F1E94">
              <w:rPr>
                <w:rFonts w:ascii="Arial" w:hAnsi="Arial" w:cs="Arial"/>
                <w:b/>
                <w:bCs/>
                <w:caps w:val="0"/>
                <w:color w:val="FFFFFF"/>
                <w:sz w:val="22"/>
                <w:szCs w:val="22"/>
              </w:rPr>
              <w:t>UTFALL 2013</w:t>
            </w:r>
          </w:p>
        </w:tc>
        <w:tc>
          <w:tcPr>
            <w:tcW w:w="2146" w:type="dxa"/>
            <w:tcBorders>
              <w:top w:val="nil"/>
              <w:left w:val="nil"/>
              <w:bottom w:val="nil"/>
              <w:right w:val="nil"/>
            </w:tcBorders>
            <w:shd w:val="clear" w:color="000000" w:fill="1F497D"/>
            <w:noWrap/>
            <w:vAlign w:val="bottom"/>
            <w:hideMark/>
          </w:tcPr>
          <w:p w:rsidR="002F1E94" w:rsidRPr="002F1E94" w:rsidRDefault="002F1E94" w:rsidP="002F1E94">
            <w:pPr>
              <w:ind w:left="213" w:hanging="142"/>
              <w:jc w:val="right"/>
              <w:rPr>
                <w:rFonts w:ascii="Arial" w:hAnsi="Arial" w:cs="Arial"/>
                <w:b/>
                <w:bCs/>
                <w:caps w:val="0"/>
                <w:color w:val="FFFFFF"/>
                <w:sz w:val="22"/>
                <w:szCs w:val="22"/>
              </w:rPr>
            </w:pPr>
            <w:r w:rsidRPr="002F1E94">
              <w:rPr>
                <w:rFonts w:ascii="Arial" w:hAnsi="Arial" w:cs="Arial"/>
                <w:b/>
                <w:bCs/>
                <w:caps w:val="0"/>
                <w:color w:val="FFFFFF"/>
                <w:sz w:val="22"/>
                <w:szCs w:val="22"/>
              </w:rPr>
              <w:t>BUDGET 2013</w:t>
            </w:r>
          </w:p>
        </w:tc>
        <w:tc>
          <w:tcPr>
            <w:tcW w:w="1701" w:type="dxa"/>
            <w:tcBorders>
              <w:top w:val="nil"/>
              <w:left w:val="nil"/>
              <w:bottom w:val="nil"/>
              <w:right w:val="nil"/>
            </w:tcBorders>
            <w:shd w:val="clear" w:color="000000" w:fill="1F497D"/>
            <w:noWrap/>
            <w:vAlign w:val="bottom"/>
            <w:hideMark/>
          </w:tcPr>
          <w:p w:rsidR="002F1E94" w:rsidRPr="002F1E94" w:rsidRDefault="002F1E94" w:rsidP="002F1E94">
            <w:pPr>
              <w:ind w:left="213" w:hanging="142"/>
              <w:jc w:val="right"/>
              <w:rPr>
                <w:rFonts w:ascii="Arial" w:hAnsi="Arial" w:cs="Arial"/>
                <w:b/>
                <w:bCs/>
                <w:i/>
                <w:iCs/>
                <w:caps w:val="0"/>
                <w:color w:val="FFFFFF"/>
              </w:rPr>
            </w:pPr>
            <w:r w:rsidRPr="002F1E94">
              <w:rPr>
                <w:rFonts w:ascii="Arial" w:hAnsi="Arial" w:cs="Arial"/>
                <w:b/>
                <w:bCs/>
                <w:i/>
                <w:iCs/>
                <w:caps w:val="0"/>
                <w:color w:val="FFFFFF"/>
              </w:rPr>
              <w:t>Differens</w:t>
            </w:r>
          </w:p>
        </w:tc>
      </w:tr>
      <w:tr w:rsidR="002F1E94" w:rsidRPr="002F1E94" w:rsidTr="00B32F15">
        <w:trPr>
          <w:trHeight w:val="255"/>
        </w:trPr>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b/>
                <w:bCs/>
                <w:caps w:val="0"/>
                <w:u w:val="single"/>
              </w:rPr>
            </w:pPr>
            <w:r w:rsidRPr="002F1E94">
              <w:rPr>
                <w:rFonts w:ascii="Arial" w:hAnsi="Arial" w:cs="Arial"/>
                <w:b/>
                <w:bCs/>
                <w:caps w:val="0"/>
                <w:u w:val="single"/>
              </w:rPr>
              <w:t>Intäkter</w:t>
            </w:r>
          </w:p>
        </w:tc>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caps w:val="0"/>
              </w:rPr>
            </w:pPr>
          </w:p>
        </w:tc>
        <w:tc>
          <w:tcPr>
            <w:tcW w:w="2146" w:type="dxa"/>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caps w:val="0"/>
              </w:rPr>
            </w:pPr>
          </w:p>
        </w:tc>
        <w:tc>
          <w:tcPr>
            <w:tcW w:w="1701" w:type="dxa"/>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caps w:val="0"/>
              </w:rPr>
            </w:pPr>
          </w:p>
        </w:tc>
      </w:tr>
      <w:tr w:rsidR="002F1E94" w:rsidRPr="002F1E94" w:rsidTr="00B32F15">
        <w:trPr>
          <w:trHeight w:val="255"/>
        </w:trPr>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rPr>
                <w:rFonts w:ascii="Arial" w:hAnsi="Arial" w:cs="Arial"/>
                <w:caps w:val="0"/>
              </w:rPr>
            </w:pPr>
            <w:r w:rsidRPr="002F1E94">
              <w:rPr>
                <w:rFonts w:ascii="Arial" w:hAnsi="Arial" w:cs="Arial"/>
                <w:caps w:val="0"/>
              </w:rPr>
              <w:t>Månadsavgifter</w:t>
            </w:r>
          </w:p>
        </w:tc>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1 808 000,00</w:t>
            </w:r>
          </w:p>
        </w:tc>
        <w:tc>
          <w:tcPr>
            <w:tcW w:w="2146" w:type="dxa"/>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1 800 000,00</w:t>
            </w:r>
          </w:p>
        </w:tc>
        <w:tc>
          <w:tcPr>
            <w:tcW w:w="1701" w:type="dxa"/>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i/>
                <w:iCs/>
                <w:caps w:val="0"/>
              </w:rPr>
            </w:pPr>
            <w:r w:rsidRPr="002F1E94">
              <w:rPr>
                <w:rFonts w:ascii="Arial" w:hAnsi="Arial" w:cs="Arial"/>
                <w:i/>
                <w:iCs/>
                <w:caps w:val="0"/>
              </w:rPr>
              <w:t>8 000,00</w:t>
            </w:r>
          </w:p>
        </w:tc>
      </w:tr>
      <w:tr w:rsidR="002F1E94" w:rsidRPr="002F1E94" w:rsidTr="00B32F15">
        <w:trPr>
          <w:trHeight w:val="255"/>
        </w:trPr>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caps w:val="0"/>
              </w:rPr>
            </w:pPr>
            <w:r w:rsidRPr="002F1E94">
              <w:rPr>
                <w:rFonts w:ascii="Arial" w:hAnsi="Arial" w:cs="Arial"/>
                <w:caps w:val="0"/>
              </w:rPr>
              <w:t>Övriga intäkter</w:t>
            </w:r>
          </w:p>
        </w:tc>
        <w:tc>
          <w:tcPr>
            <w:tcW w:w="0" w:type="auto"/>
            <w:tcBorders>
              <w:top w:val="nil"/>
              <w:left w:val="nil"/>
              <w:bottom w:val="single" w:sz="4" w:space="0" w:color="auto"/>
              <w:right w:val="nil"/>
            </w:tcBorders>
            <w:shd w:val="clear" w:color="auto" w:fill="auto"/>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3 037,00</w:t>
            </w:r>
          </w:p>
        </w:tc>
        <w:tc>
          <w:tcPr>
            <w:tcW w:w="2146" w:type="dxa"/>
            <w:tcBorders>
              <w:top w:val="nil"/>
              <w:left w:val="nil"/>
              <w:bottom w:val="single" w:sz="4" w:space="0" w:color="auto"/>
              <w:right w:val="nil"/>
            </w:tcBorders>
            <w:shd w:val="clear" w:color="auto" w:fill="auto"/>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6 500,00</w:t>
            </w:r>
          </w:p>
        </w:tc>
        <w:tc>
          <w:tcPr>
            <w:tcW w:w="1701" w:type="dxa"/>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i/>
                <w:iCs/>
                <w:caps w:val="0"/>
              </w:rPr>
            </w:pPr>
            <w:r w:rsidRPr="002F1E94">
              <w:rPr>
                <w:rFonts w:ascii="Arial" w:hAnsi="Arial" w:cs="Arial"/>
                <w:i/>
                <w:iCs/>
                <w:caps w:val="0"/>
              </w:rPr>
              <w:t>-3 463,00</w:t>
            </w:r>
          </w:p>
        </w:tc>
      </w:tr>
      <w:tr w:rsidR="002F1E94" w:rsidRPr="002F1E94" w:rsidTr="00B32F15">
        <w:trPr>
          <w:trHeight w:val="255"/>
        </w:trPr>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rPr>
                <w:rFonts w:ascii="Arial" w:hAnsi="Arial" w:cs="Arial"/>
                <w:b/>
                <w:bCs/>
                <w:caps w:val="0"/>
              </w:rPr>
            </w:pPr>
            <w:r w:rsidRPr="002F1E94">
              <w:rPr>
                <w:rFonts w:ascii="Arial" w:hAnsi="Arial" w:cs="Arial"/>
                <w:b/>
                <w:bCs/>
                <w:caps w:val="0"/>
              </w:rPr>
              <w:t>Summa intäkter</w:t>
            </w:r>
          </w:p>
        </w:tc>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b/>
                <w:bCs/>
                <w:caps w:val="0"/>
              </w:rPr>
            </w:pPr>
            <w:r w:rsidRPr="002F1E94">
              <w:rPr>
                <w:rFonts w:ascii="Arial" w:hAnsi="Arial" w:cs="Arial"/>
                <w:b/>
                <w:bCs/>
                <w:caps w:val="0"/>
              </w:rPr>
              <w:t>1 811 037,00</w:t>
            </w:r>
          </w:p>
        </w:tc>
        <w:tc>
          <w:tcPr>
            <w:tcW w:w="2146" w:type="dxa"/>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b/>
                <w:bCs/>
                <w:caps w:val="0"/>
              </w:rPr>
            </w:pPr>
            <w:r w:rsidRPr="002F1E94">
              <w:rPr>
                <w:rFonts w:ascii="Arial" w:hAnsi="Arial" w:cs="Arial"/>
                <w:b/>
                <w:bCs/>
                <w:caps w:val="0"/>
              </w:rPr>
              <w:t>1 806 500,00</w:t>
            </w:r>
          </w:p>
        </w:tc>
        <w:tc>
          <w:tcPr>
            <w:tcW w:w="1701" w:type="dxa"/>
            <w:tcBorders>
              <w:top w:val="single" w:sz="4" w:space="0" w:color="auto"/>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b/>
                <w:bCs/>
                <w:i/>
                <w:iCs/>
                <w:caps w:val="0"/>
              </w:rPr>
            </w:pPr>
            <w:r w:rsidRPr="002F1E94">
              <w:rPr>
                <w:rFonts w:ascii="Arial" w:hAnsi="Arial" w:cs="Arial"/>
                <w:b/>
                <w:bCs/>
                <w:i/>
                <w:iCs/>
                <w:caps w:val="0"/>
              </w:rPr>
              <w:t>4 537,00</w:t>
            </w:r>
          </w:p>
        </w:tc>
      </w:tr>
      <w:tr w:rsidR="002F1E94" w:rsidRPr="002F1E94" w:rsidTr="00B32F15">
        <w:trPr>
          <w:trHeight w:val="255"/>
        </w:trPr>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caps w:val="0"/>
              </w:rPr>
            </w:pPr>
          </w:p>
        </w:tc>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caps w:val="0"/>
              </w:rPr>
            </w:pPr>
          </w:p>
        </w:tc>
        <w:tc>
          <w:tcPr>
            <w:tcW w:w="2146" w:type="dxa"/>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caps w:val="0"/>
              </w:rPr>
            </w:pPr>
          </w:p>
        </w:tc>
        <w:tc>
          <w:tcPr>
            <w:tcW w:w="1701" w:type="dxa"/>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i/>
                <w:iCs/>
                <w:caps w:val="0"/>
              </w:rPr>
            </w:pPr>
          </w:p>
        </w:tc>
      </w:tr>
      <w:tr w:rsidR="002F1E94" w:rsidRPr="002F1E94" w:rsidTr="00B32F15">
        <w:trPr>
          <w:trHeight w:val="255"/>
        </w:trPr>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rPr>
                <w:rFonts w:ascii="Arial" w:hAnsi="Arial" w:cs="Arial"/>
                <w:b/>
                <w:bCs/>
                <w:caps w:val="0"/>
                <w:u w:val="single"/>
              </w:rPr>
            </w:pPr>
            <w:r w:rsidRPr="002F1E94">
              <w:rPr>
                <w:rFonts w:ascii="Arial" w:hAnsi="Arial" w:cs="Arial"/>
                <w:b/>
                <w:bCs/>
                <w:caps w:val="0"/>
                <w:u w:val="single"/>
              </w:rPr>
              <w:t>Kostnader</w:t>
            </w:r>
          </w:p>
        </w:tc>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rPr>
                <w:rFonts w:ascii="Arial" w:hAnsi="Arial" w:cs="Arial"/>
                <w:caps w:val="0"/>
              </w:rPr>
            </w:pPr>
          </w:p>
        </w:tc>
        <w:tc>
          <w:tcPr>
            <w:tcW w:w="2146" w:type="dxa"/>
            <w:tcBorders>
              <w:top w:val="nil"/>
              <w:left w:val="nil"/>
              <w:bottom w:val="nil"/>
              <w:right w:val="nil"/>
            </w:tcBorders>
            <w:shd w:val="clear" w:color="000000" w:fill="EEECE1"/>
            <w:noWrap/>
            <w:vAlign w:val="bottom"/>
            <w:hideMark/>
          </w:tcPr>
          <w:p w:rsidR="002F1E94" w:rsidRPr="002F1E94" w:rsidRDefault="002F1E94" w:rsidP="002F1E94">
            <w:pPr>
              <w:ind w:left="213" w:hanging="142"/>
              <w:rPr>
                <w:rFonts w:ascii="Arial" w:hAnsi="Arial" w:cs="Arial"/>
                <w:caps w:val="0"/>
              </w:rPr>
            </w:pPr>
          </w:p>
        </w:tc>
        <w:tc>
          <w:tcPr>
            <w:tcW w:w="1701" w:type="dxa"/>
            <w:tcBorders>
              <w:top w:val="nil"/>
              <w:left w:val="nil"/>
              <w:bottom w:val="nil"/>
              <w:right w:val="nil"/>
            </w:tcBorders>
            <w:shd w:val="clear" w:color="000000" w:fill="EEECE1"/>
            <w:noWrap/>
            <w:vAlign w:val="bottom"/>
            <w:hideMark/>
          </w:tcPr>
          <w:p w:rsidR="002F1E94" w:rsidRPr="002F1E94" w:rsidRDefault="002F1E94" w:rsidP="002F1E94">
            <w:pPr>
              <w:ind w:left="213" w:hanging="142"/>
              <w:rPr>
                <w:rFonts w:ascii="Arial" w:hAnsi="Arial" w:cs="Arial"/>
                <w:i/>
                <w:iCs/>
                <w:caps w:val="0"/>
              </w:rPr>
            </w:pPr>
          </w:p>
        </w:tc>
      </w:tr>
      <w:tr w:rsidR="002F1E94" w:rsidRPr="002F1E94" w:rsidTr="00B32F15">
        <w:trPr>
          <w:trHeight w:val="255"/>
        </w:trPr>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caps w:val="0"/>
              </w:rPr>
            </w:pPr>
            <w:r w:rsidRPr="002F1E94">
              <w:rPr>
                <w:rFonts w:ascii="Arial" w:hAnsi="Arial" w:cs="Arial"/>
                <w:caps w:val="0"/>
              </w:rPr>
              <w:t>Fjärrvärme</w:t>
            </w:r>
          </w:p>
        </w:tc>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-883 596,00</w:t>
            </w:r>
          </w:p>
        </w:tc>
        <w:tc>
          <w:tcPr>
            <w:tcW w:w="2146" w:type="dxa"/>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-810 000,00</w:t>
            </w:r>
          </w:p>
        </w:tc>
        <w:tc>
          <w:tcPr>
            <w:tcW w:w="1701" w:type="dxa"/>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i/>
                <w:iCs/>
                <w:caps w:val="0"/>
              </w:rPr>
            </w:pPr>
            <w:r w:rsidRPr="002F1E94">
              <w:rPr>
                <w:rFonts w:ascii="Arial" w:hAnsi="Arial" w:cs="Arial"/>
                <w:i/>
                <w:iCs/>
                <w:caps w:val="0"/>
              </w:rPr>
              <w:t>-73 596,00</w:t>
            </w:r>
          </w:p>
        </w:tc>
      </w:tr>
      <w:tr w:rsidR="002F1E94" w:rsidRPr="002F1E94" w:rsidTr="00B32F15">
        <w:trPr>
          <w:trHeight w:val="255"/>
        </w:trPr>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rPr>
                <w:rFonts w:ascii="Arial" w:hAnsi="Arial" w:cs="Arial"/>
                <w:caps w:val="0"/>
              </w:rPr>
            </w:pPr>
            <w:r w:rsidRPr="002F1E94">
              <w:rPr>
                <w:rFonts w:ascii="Arial" w:hAnsi="Arial" w:cs="Arial"/>
                <w:caps w:val="0"/>
              </w:rPr>
              <w:t>Vatten/Avlopp</w:t>
            </w:r>
          </w:p>
        </w:tc>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-177 023,00</w:t>
            </w:r>
          </w:p>
        </w:tc>
        <w:tc>
          <w:tcPr>
            <w:tcW w:w="2146" w:type="dxa"/>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-176 000,00</w:t>
            </w:r>
          </w:p>
        </w:tc>
        <w:tc>
          <w:tcPr>
            <w:tcW w:w="1701" w:type="dxa"/>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i/>
                <w:iCs/>
                <w:caps w:val="0"/>
              </w:rPr>
            </w:pPr>
            <w:r w:rsidRPr="002F1E94">
              <w:rPr>
                <w:rFonts w:ascii="Arial" w:hAnsi="Arial" w:cs="Arial"/>
                <w:i/>
                <w:iCs/>
                <w:caps w:val="0"/>
              </w:rPr>
              <w:t>-1 023,00</w:t>
            </w:r>
          </w:p>
        </w:tc>
      </w:tr>
      <w:tr w:rsidR="002F1E94" w:rsidRPr="002F1E94" w:rsidTr="00B32F15">
        <w:trPr>
          <w:trHeight w:val="255"/>
        </w:trPr>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caps w:val="0"/>
              </w:rPr>
            </w:pPr>
            <w:r w:rsidRPr="002F1E94">
              <w:rPr>
                <w:rFonts w:ascii="Arial" w:hAnsi="Arial" w:cs="Arial"/>
                <w:caps w:val="0"/>
              </w:rPr>
              <w:t>Sophämtning</w:t>
            </w:r>
          </w:p>
        </w:tc>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-123 945,69</w:t>
            </w:r>
          </w:p>
        </w:tc>
        <w:tc>
          <w:tcPr>
            <w:tcW w:w="2146" w:type="dxa"/>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-118 000,00</w:t>
            </w:r>
          </w:p>
        </w:tc>
        <w:tc>
          <w:tcPr>
            <w:tcW w:w="1701" w:type="dxa"/>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i/>
                <w:iCs/>
                <w:caps w:val="0"/>
              </w:rPr>
            </w:pPr>
            <w:r w:rsidRPr="002F1E94">
              <w:rPr>
                <w:rFonts w:ascii="Arial" w:hAnsi="Arial" w:cs="Arial"/>
                <w:i/>
                <w:iCs/>
                <w:caps w:val="0"/>
              </w:rPr>
              <w:t>-5 945,69</w:t>
            </w:r>
          </w:p>
        </w:tc>
      </w:tr>
      <w:tr w:rsidR="002F1E94" w:rsidRPr="002F1E94" w:rsidTr="00B32F15">
        <w:trPr>
          <w:trHeight w:val="255"/>
        </w:trPr>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rPr>
                <w:rFonts w:ascii="Arial" w:hAnsi="Arial" w:cs="Arial"/>
                <w:caps w:val="0"/>
              </w:rPr>
            </w:pPr>
            <w:r w:rsidRPr="002F1E94">
              <w:rPr>
                <w:rFonts w:ascii="Arial" w:hAnsi="Arial" w:cs="Arial"/>
                <w:caps w:val="0"/>
              </w:rPr>
              <w:t>Snöröjning &amp; sopning</w:t>
            </w:r>
          </w:p>
        </w:tc>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-128 095,00</w:t>
            </w:r>
          </w:p>
        </w:tc>
        <w:tc>
          <w:tcPr>
            <w:tcW w:w="2146" w:type="dxa"/>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-80 000,00</w:t>
            </w:r>
          </w:p>
        </w:tc>
        <w:tc>
          <w:tcPr>
            <w:tcW w:w="1701" w:type="dxa"/>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i/>
                <w:iCs/>
                <w:caps w:val="0"/>
              </w:rPr>
            </w:pPr>
            <w:r w:rsidRPr="002F1E94">
              <w:rPr>
                <w:rFonts w:ascii="Arial" w:hAnsi="Arial" w:cs="Arial"/>
                <w:i/>
                <w:iCs/>
                <w:caps w:val="0"/>
              </w:rPr>
              <w:t>-48 095,00</w:t>
            </w:r>
          </w:p>
        </w:tc>
      </w:tr>
      <w:tr w:rsidR="002F1E94" w:rsidRPr="002F1E94" w:rsidTr="00B32F15">
        <w:trPr>
          <w:trHeight w:val="255"/>
        </w:trPr>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caps w:val="0"/>
              </w:rPr>
            </w:pPr>
            <w:r w:rsidRPr="002F1E94">
              <w:rPr>
                <w:rFonts w:ascii="Arial" w:hAnsi="Arial" w:cs="Arial"/>
                <w:caps w:val="0"/>
              </w:rPr>
              <w:t>Trädgårdsskötsel</w:t>
            </w:r>
          </w:p>
        </w:tc>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-63 167,64</w:t>
            </w:r>
          </w:p>
        </w:tc>
        <w:tc>
          <w:tcPr>
            <w:tcW w:w="2146" w:type="dxa"/>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-85 000,00</w:t>
            </w:r>
          </w:p>
        </w:tc>
        <w:tc>
          <w:tcPr>
            <w:tcW w:w="1701" w:type="dxa"/>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i/>
                <w:iCs/>
                <w:caps w:val="0"/>
              </w:rPr>
            </w:pPr>
            <w:r w:rsidRPr="002F1E94">
              <w:rPr>
                <w:rFonts w:ascii="Arial" w:hAnsi="Arial" w:cs="Arial"/>
                <w:i/>
                <w:iCs/>
                <w:caps w:val="0"/>
              </w:rPr>
              <w:t>21 832,36</w:t>
            </w:r>
          </w:p>
        </w:tc>
      </w:tr>
      <w:tr w:rsidR="002F1E94" w:rsidRPr="002F1E94" w:rsidTr="00B32F15">
        <w:trPr>
          <w:trHeight w:val="255"/>
        </w:trPr>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rPr>
                <w:rFonts w:ascii="Arial" w:hAnsi="Arial" w:cs="Arial"/>
                <w:caps w:val="0"/>
              </w:rPr>
            </w:pPr>
            <w:r w:rsidRPr="002F1E94">
              <w:rPr>
                <w:rFonts w:ascii="Arial" w:hAnsi="Arial" w:cs="Arial"/>
                <w:caps w:val="0"/>
              </w:rPr>
              <w:t>Rep/underhåll fastighet</w:t>
            </w:r>
          </w:p>
        </w:tc>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-5 659,00</w:t>
            </w:r>
          </w:p>
        </w:tc>
        <w:tc>
          <w:tcPr>
            <w:tcW w:w="2146" w:type="dxa"/>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-60 000,00</w:t>
            </w:r>
          </w:p>
        </w:tc>
        <w:tc>
          <w:tcPr>
            <w:tcW w:w="1701" w:type="dxa"/>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i/>
                <w:iCs/>
                <w:caps w:val="0"/>
              </w:rPr>
            </w:pPr>
            <w:r w:rsidRPr="002F1E94">
              <w:rPr>
                <w:rFonts w:ascii="Arial" w:hAnsi="Arial" w:cs="Arial"/>
                <w:i/>
                <w:iCs/>
                <w:caps w:val="0"/>
              </w:rPr>
              <w:t>54 341,00</w:t>
            </w:r>
          </w:p>
        </w:tc>
      </w:tr>
      <w:tr w:rsidR="002F1E94" w:rsidRPr="002F1E94" w:rsidTr="00B32F15">
        <w:trPr>
          <w:trHeight w:val="255"/>
        </w:trPr>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caps w:val="0"/>
              </w:rPr>
            </w:pPr>
            <w:r w:rsidRPr="002F1E94">
              <w:rPr>
                <w:rFonts w:ascii="Arial" w:hAnsi="Arial" w:cs="Arial"/>
                <w:caps w:val="0"/>
              </w:rPr>
              <w:t>El för drift</w:t>
            </w:r>
          </w:p>
        </w:tc>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-74 931,00</w:t>
            </w:r>
          </w:p>
        </w:tc>
        <w:tc>
          <w:tcPr>
            <w:tcW w:w="2146" w:type="dxa"/>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-80 000,00</w:t>
            </w:r>
          </w:p>
        </w:tc>
        <w:tc>
          <w:tcPr>
            <w:tcW w:w="1701" w:type="dxa"/>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i/>
                <w:iCs/>
                <w:caps w:val="0"/>
              </w:rPr>
            </w:pPr>
            <w:r w:rsidRPr="002F1E94">
              <w:rPr>
                <w:rFonts w:ascii="Arial" w:hAnsi="Arial" w:cs="Arial"/>
                <w:i/>
                <w:iCs/>
                <w:caps w:val="0"/>
              </w:rPr>
              <w:t>5 069,00</w:t>
            </w:r>
          </w:p>
        </w:tc>
      </w:tr>
      <w:tr w:rsidR="002F1E94" w:rsidRPr="002F1E94" w:rsidTr="00B32F15">
        <w:trPr>
          <w:trHeight w:val="249"/>
        </w:trPr>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rPr>
                <w:rFonts w:ascii="Arial" w:hAnsi="Arial" w:cs="Arial"/>
                <w:caps w:val="0"/>
              </w:rPr>
            </w:pPr>
            <w:r w:rsidRPr="002F1E94">
              <w:rPr>
                <w:rFonts w:ascii="Arial" w:hAnsi="Arial" w:cs="Arial"/>
                <w:caps w:val="0"/>
              </w:rPr>
              <w:t>Bredbandsanläggning</w:t>
            </w:r>
          </w:p>
        </w:tc>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-105 823,75</w:t>
            </w:r>
          </w:p>
        </w:tc>
        <w:tc>
          <w:tcPr>
            <w:tcW w:w="2146" w:type="dxa"/>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-150 000,00</w:t>
            </w:r>
          </w:p>
        </w:tc>
        <w:tc>
          <w:tcPr>
            <w:tcW w:w="1701" w:type="dxa"/>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i/>
                <w:iCs/>
                <w:caps w:val="0"/>
              </w:rPr>
            </w:pPr>
            <w:r w:rsidRPr="002F1E94">
              <w:rPr>
                <w:rFonts w:ascii="Arial" w:hAnsi="Arial" w:cs="Arial"/>
                <w:i/>
                <w:iCs/>
                <w:caps w:val="0"/>
              </w:rPr>
              <w:t>44 176,25</w:t>
            </w:r>
          </w:p>
        </w:tc>
      </w:tr>
      <w:tr w:rsidR="002F1E94" w:rsidRPr="002F1E94" w:rsidTr="00B32F15">
        <w:trPr>
          <w:trHeight w:val="255"/>
        </w:trPr>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caps w:val="0"/>
              </w:rPr>
            </w:pPr>
            <w:r w:rsidRPr="002F1E94">
              <w:rPr>
                <w:rFonts w:ascii="Arial" w:hAnsi="Arial" w:cs="Arial"/>
                <w:caps w:val="0"/>
              </w:rPr>
              <w:t>Internet</w:t>
            </w:r>
          </w:p>
        </w:tc>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-66 032,00</w:t>
            </w:r>
          </w:p>
        </w:tc>
        <w:tc>
          <w:tcPr>
            <w:tcW w:w="2146" w:type="dxa"/>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-100 000,00</w:t>
            </w:r>
          </w:p>
        </w:tc>
        <w:tc>
          <w:tcPr>
            <w:tcW w:w="1701" w:type="dxa"/>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i/>
                <w:iCs/>
                <w:caps w:val="0"/>
              </w:rPr>
            </w:pPr>
            <w:r w:rsidRPr="002F1E94">
              <w:rPr>
                <w:rFonts w:ascii="Arial" w:hAnsi="Arial" w:cs="Arial"/>
                <w:i/>
                <w:iCs/>
                <w:caps w:val="0"/>
              </w:rPr>
              <w:t>33 968,00</w:t>
            </w:r>
          </w:p>
        </w:tc>
      </w:tr>
      <w:tr w:rsidR="002F1E94" w:rsidRPr="002F1E94" w:rsidTr="00B32F15">
        <w:trPr>
          <w:trHeight w:val="255"/>
        </w:trPr>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rPr>
                <w:rFonts w:ascii="Arial" w:hAnsi="Arial" w:cs="Arial"/>
                <w:caps w:val="0"/>
              </w:rPr>
            </w:pPr>
            <w:r w:rsidRPr="002F1E94">
              <w:rPr>
                <w:rFonts w:ascii="Arial" w:hAnsi="Arial" w:cs="Arial"/>
                <w:caps w:val="0"/>
              </w:rPr>
              <w:t>TV kanal</w:t>
            </w:r>
            <w:r>
              <w:rPr>
                <w:rFonts w:ascii="Arial" w:hAnsi="Arial" w:cs="Arial"/>
                <w:caps w:val="0"/>
              </w:rPr>
              <w:t>e</w:t>
            </w:r>
            <w:r w:rsidRPr="002F1E94">
              <w:rPr>
                <w:rFonts w:ascii="Arial" w:hAnsi="Arial" w:cs="Arial"/>
                <w:caps w:val="0"/>
              </w:rPr>
              <w:t>r/underhåll</w:t>
            </w:r>
          </w:p>
        </w:tc>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-53 526,00</w:t>
            </w:r>
          </w:p>
        </w:tc>
        <w:tc>
          <w:tcPr>
            <w:tcW w:w="2146" w:type="dxa"/>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-60 000,00</w:t>
            </w:r>
          </w:p>
        </w:tc>
        <w:tc>
          <w:tcPr>
            <w:tcW w:w="1701" w:type="dxa"/>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i/>
                <w:iCs/>
                <w:caps w:val="0"/>
              </w:rPr>
            </w:pPr>
            <w:r w:rsidRPr="002F1E94">
              <w:rPr>
                <w:rFonts w:ascii="Arial" w:hAnsi="Arial" w:cs="Arial"/>
                <w:i/>
                <w:iCs/>
                <w:caps w:val="0"/>
              </w:rPr>
              <w:t>6 474,00</w:t>
            </w:r>
          </w:p>
        </w:tc>
      </w:tr>
      <w:tr w:rsidR="002F1E94" w:rsidRPr="002F1E94" w:rsidTr="00B32F15">
        <w:trPr>
          <w:trHeight w:val="255"/>
        </w:trPr>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caps w:val="0"/>
              </w:rPr>
            </w:pPr>
            <w:r w:rsidRPr="002F1E94">
              <w:rPr>
                <w:rFonts w:ascii="Arial" w:hAnsi="Arial" w:cs="Arial"/>
                <w:caps w:val="0"/>
              </w:rPr>
              <w:t>Styrelsearvode</w:t>
            </w:r>
          </w:p>
        </w:tc>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-45 000,00</w:t>
            </w:r>
          </w:p>
        </w:tc>
        <w:tc>
          <w:tcPr>
            <w:tcW w:w="2146" w:type="dxa"/>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-45 000,00</w:t>
            </w:r>
          </w:p>
        </w:tc>
        <w:tc>
          <w:tcPr>
            <w:tcW w:w="1701" w:type="dxa"/>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i/>
                <w:iCs/>
                <w:caps w:val="0"/>
              </w:rPr>
            </w:pPr>
            <w:r w:rsidRPr="002F1E94">
              <w:rPr>
                <w:rFonts w:ascii="Arial" w:hAnsi="Arial" w:cs="Arial"/>
                <w:i/>
                <w:iCs/>
                <w:caps w:val="0"/>
              </w:rPr>
              <w:t>0,00</w:t>
            </w:r>
          </w:p>
        </w:tc>
      </w:tr>
      <w:tr w:rsidR="002F1E94" w:rsidRPr="002F1E94" w:rsidTr="00B32F15">
        <w:trPr>
          <w:trHeight w:val="236"/>
        </w:trPr>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rPr>
                <w:rFonts w:ascii="Arial" w:hAnsi="Arial" w:cs="Arial"/>
                <w:caps w:val="0"/>
              </w:rPr>
            </w:pPr>
            <w:r w:rsidRPr="002F1E94">
              <w:rPr>
                <w:rFonts w:ascii="Arial" w:hAnsi="Arial" w:cs="Arial"/>
                <w:caps w:val="0"/>
              </w:rPr>
              <w:t>Administration</w:t>
            </w:r>
          </w:p>
        </w:tc>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-9 986,00</w:t>
            </w:r>
          </w:p>
        </w:tc>
        <w:tc>
          <w:tcPr>
            <w:tcW w:w="2146" w:type="dxa"/>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-19 600,00</w:t>
            </w:r>
          </w:p>
        </w:tc>
        <w:tc>
          <w:tcPr>
            <w:tcW w:w="1701" w:type="dxa"/>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i/>
                <w:iCs/>
                <w:caps w:val="0"/>
              </w:rPr>
            </w:pPr>
            <w:r w:rsidRPr="002F1E94">
              <w:rPr>
                <w:rFonts w:ascii="Arial" w:hAnsi="Arial" w:cs="Arial"/>
                <w:i/>
                <w:iCs/>
                <w:caps w:val="0"/>
              </w:rPr>
              <w:t>9 614,00</w:t>
            </w:r>
          </w:p>
        </w:tc>
      </w:tr>
      <w:tr w:rsidR="002F1E94" w:rsidRPr="002F1E94" w:rsidTr="00B32F15">
        <w:trPr>
          <w:trHeight w:val="282"/>
        </w:trPr>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caps w:val="0"/>
              </w:rPr>
            </w:pPr>
            <w:r w:rsidRPr="002F1E94">
              <w:rPr>
                <w:rFonts w:ascii="Arial" w:hAnsi="Arial" w:cs="Arial"/>
                <w:caps w:val="0"/>
              </w:rPr>
              <w:t>Övriga förvaltningskostnader</w:t>
            </w:r>
          </w:p>
        </w:tc>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-19 454,00</w:t>
            </w:r>
          </w:p>
        </w:tc>
        <w:tc>
          <w:tcPr>
            <w:tcW w:w="2146" w:type="dxa"/>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-20 000,00</w:t>
            </w:r>
          </w:p>
        </w:tc>
        <w:tc>
          <w:tcPr>
            <w:tcW w:w="1701" w:type="dxa"/>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i/>
                <w:iCs/>
                <w:caps w:val="0"/>
              </w:rPr>
            </w:pPr>
            <w:r w:rsidRPr="002F1E94">
              <w:rPr>
                <w:rFonts w:ascii="Arial" w:hAnsi="Arial" w:cs="Arial"/>
                <w:i/>
                <w:iCs/>
                <w:caps w:val="0"/>
              </w:rPr>
              <w:t>546,00</w:t>
            </w:r>
          </w:p>
        </w:tc>
      </w:tr>
      <w:tr w:rsidR="002F1E94" w:rsidRPr="002F1E94" w:rsidTr="00B32F15">
        <w:trPr>
          <w:trHeight w:val="255"/>
        </w:trPr>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rPr>
                <w:rFonts w:ascii="Arial" w:hAnsi="Arial" w:cs="Arial"/>
                <w:caps w:val="0"/>
              </w:rPr>
            </w:pPr>
            <w:r w:rsidRPr="002F1E94">
              <w:rPr>
                <w:rFonts w:ascii="Arial" w:hAnsi="Arial" w:cs="Arial"/>
                <w:caps w:val="0"/>
              </w:rPr>
              <w:t>Bankkostnader</w:t>
            </w:r>
          </w:p>
        </w:tc>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-1 872,50</w:t>
            </w:r>
          </w:p>
        </w:tc>
        <w:tc>
          <w:tcPr>
            <w:tcW w:w="2146" w:type="dxa"/>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0,00</w:t>
            </w:r>
          </w:p>
        </w:tc>
        <w:tc>
          <w:tcPr>
            <w:tcW w:w="1701" w:type="dxa"/>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i/>
                <w:iCs/>
                <w:caps w:val="0"/>
              </w:rPr>
            </w:pPr>
            <w:r w:rsidRPr="002F1E94">
              <w:rPr>
                <w:rFonts w:ascii="Arial" w:hAnsi="Arial" w:cs="Arial"/>
                <w:i/>
                <w:iCs/>
                <w:caps w:val="0"/>
              </w:rPr>
              <w:t>-1 872,50</w:t>
            </w:r>
          </w:p>
        </w:tc>
      </w:tr>
      <w:tr w:rsidR="002F1E94" w:rsidRPr="002F1E94" w:rsidTr="00B32F15">
        <w:trPr>
          <w:trHeight w:val="255"/>
        </w:trPr>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b/>
                <w:bCs/>
                <w:caps w:val="0"/>
              </w:rPr>
            </w:pPr>
            <w:r w:rsidRPr="002F1E94">
              <w:rPr>
                <w:rFonts w:ascii="Arial" w:hAnsi="Arial" w:cs="Arial"/>
                <w:b/>
                <w:bCs/>
                <w:caps w:val="0"/>
              </w:rPr>
              <w:t>Summa kostnader</w:t>
            </w:r>
          </w:p>
        </w:tc>
        <w:tc>
          <w:tcPr>
            <w:tcW w:w="0" w:type="auto"/>
            <w:tcBorders>
              <w:top w:val="single" w:sz="4" w:space="0" w:color="auto"/>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b/>
                <w:bCs/>
                <w:caps w:val="0"/>
              </w:rPr>
            </w:pPr>
            <w:r w:rsidRPr="002F1E94">
              <w:rPr>
                <w:rFonts w:ascii="Arial" w:hAnsi="Arial" w:cs="Arial"/>
                <w:b/>
                <w:bCs/>
                <w:caps w:val="0"/>
              </w:rPr>
              <w:t>-1 758 111,58</w:t>
            </w:r>
          </w:p>
        </w:tc>
        <w:tc>
          <w:tcPr>
            <w:tcW w:w="2146" w:type="dxa"/>
            <w:tcBorders>
              <w:top w:val="single" w:sz="4" w:space="0" w:color="auto"/>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b/>
                <w:bCs/>
                <w:caps w:val="0"/>
              </w:rPr>
            </w:pPr>
            <w:r w:rsidRPr="002F1E94">
              <w:rPr>
                <w:rFonts w:ascii="Arial" w:hAnsi="Arial" w:cs="Arial"/>
                <w:b/>
                <w:bCs/>
                <w:caps w:val="0"/>
              </w:rPr>
              <w:t>-1 803 600,00</w:t>
            </w:r>
          </w:p>
        </w:tc>
        <w:tc>
          <w:tcPr>
            <w:tcW w:w="1701" w:type="dxa"/>
            <w:tcBorders>
              <w:top w:val="single" w:sz="4" w:space="0" w:color="auto"/>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b/>
                <w:bCs/>
                <w:i/>
                <w:iCs/>
                <w:caps w:val="0"/>
              </w:rPr>
            </w:pPr>
            <w:r w:rsidRPr="002F1E94">
              <w:rPr>
                <w:rFonts w:ascii="Arial" w:hAnsi="Arial" w:cs="Arial"/>
                <w:b/>
                <w:bCs/>
                <w:i/>
                <w:iCs/>
                <w:caps w:val="0"/>
              </w:rPr>
              <w:t>45 488,42</w:t>
            </w:r>
          </w:p>
        </w:tc>
      </w:tr>
      <w:tr w:rsidR="002F1E94" w:rsidRPr="002F1E94" w:rsidTr="00B32F15">
        <w:trPr>
          <w:trHeight w:val="255"/>
        </w:trPr>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rPr>
                <w:rFonts w:ascii="Arial" w:hAnsi="Arial" w:cs="Arial"/>
                <w:b/>
                <w:bCs/>
                <w:caps w:val="0"/>
              </w:rPr>
            </w:pPr>
          </w:p>
        </w:tc>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rPr>
                <w:rFonts w:ascii="Arial" w:hAnsi="Arial" w:cs="Arial"/>
                <w:b/>
                <w:bCs/>
                <w:caps w:val="0"/>
              </w:rPr>
            </w:pPr>
          </w:p>
        </w:tc>
        <w:tc>
          <w:tcPr>
            <w:tcW w:w="2146" w:type="dxa"/>
            <w:tcBorders>
              <w:top w:val="nil"/>
              <w:left w:val="nil"/>
              <w:bottom w:val="nil"/>
              <w:right w:val="nil"/>
            </w:tcBorders>
            <w:shd w:val="clear" w:color="000000" w:fill="EEECE1"/>
            <w:noWrap/>
            <w:vAlign w:val="bottom"/>
            <w:hideMark/>
          </w:tcPr>
          <w:p w:rsidR="002F1E94" w:rsidRPr="002F1E94" w:rsidRDefault="002F1E94" w:rsidP="002F1E94">
            <w:pPr>
              <w:ind w:left="213" w:hanging="142"/>
              <w:rPr>
                <w:rFonts w:ascii="Arial" w:hAnsi="Arial" w:cs="Arial"/>
                <w:b/>
                <w:bCs/>
                <w:caps w:val="0"/>
              </w:rPr>
            </w:pPr>
          </w:p>
        </w:tc>
        <w:tc>
          <w:tcPr>
            <w:tcW w:w="1701" w:type="dxa"/>
            <w:tcBorders>
              <w:top w:val="nil"/>
              <w:left w:val="nil"/>
              <w:bottom w:val="nil"/>
              <w:right w:val="nil"/>
            </w:tcBorders>
            <w:shd w:val="clear" w:color="000000" w:fill="EEECE1"/>
            <w:noWrap/>
            <w:vAlign w:val="bottom"/>
            <w:hideMark/>
          </w:tcPr>
          <w:p w:rsidR="002F1E94" w:rsidRPr="002F1E94" w:rsidRDefault="002F1E94" w:rsidP="002F1E94">
            <w:pPr>
              <w:ind w:left="213" w:hanging="142"/>
              <w:rPr>
                <w:rFonts w:ascii="Arial" w:hAnsi="Arial" w:cs="Arial"/>
                <w:b/>
                <w:bCs/>
                <w:i/>
                <w:iCs/>
                <w:caps w:val="0"/>
              </w:rPr>
            </w:pPr>
          </w:p>
        </w:tc>
      </w:tr>
      <w:tr w:rsidR="002F1E94" w:rsidRPr="002F1E94" w:rsidTr="00B32F15">
        <w:trPr>
          <w:trHeight w:val="255"/>
        </w:trPr>
        <w:tc>
          <w:tcPr>
            <w:tcW w:w="0" w:type="auto"/>
            <w:gridSpan w:val="2"/>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b/>
                <w:bCs/>
                <w:caps w:val="0"/>
                <w:u w:val="single"/>
              </w:rPr>
            </w:pPr>
            <w:r w:rsidRPr="002F1E94">
              <w:rPr>
                <w:rFonts w:ascii="Arial" w:hAnsi="Arial" w:cs="Arial"/>
                <w:b/>
                <w:bCs/>
                <w:caps w:val="0"/>
                <w:u w:val="single"/>
              </w:rPr>
              <w:t>Finansiella intäkter &amp; kostnader</w:t>
            </w:r>
          </w:p>
        </w:tc>
        <w:tc>
          <w:tcPr>
            <w:tcW w:w="2146" w:type="dxa"/>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caps w:val="0"/>
              </w:rPr>
            </w:pPr>
          </w:p>
        </w:tc>
        <w:tc>
          <w:tcPr>
            <w:tcW w:w="1701" w:type="dxa"/>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i/>
                <w:iCs/>
                <w:caps w:val="0"/>
              </w:rPr>
            </w:pPr>
          </w:p>
        </w:tc>
      </w:tr>
      <w:tr w:rsidR="002F1E94" w:rsidRPr="002F1E94" w:rsidTr="00B32F15">
        <w:trPr>
          <w:trHeight w:val="255"/>
        </w:trPr>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rPr>
                <w:rFonts w:ascii="Arial" w:hAnsi="Arial" w:cs="Arial"/>
                <w:caps w:val="0"/>
              </w:rPr>
            </w:pPr>
            <w:r w:rsidRPr="002F1E94">
              <w:rPr>
                <w:rFonts w:ascii="Arial" w:hAnsi="Arial" w:cs="Arial"/>
                <w:caps w:val="0"/>
              </w:rPr>
              <w:t>Ränteintäkter</w:t>
            </w:r>
          </w:p>
        </w:tc>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982,52</w:t>
            </w:r>
          </w:p>
        </w:tc>
        <w:tc>
          <w:tcPr>
            <w:tcW w:w="2146" w:type="dxa"/>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1 000,00</w:t>
            </w:r>
          </w:p>
        </w:tc>
        <w:tc>
          <w:tcPr>
            <w:tcW w:w="1701" w:type="dxa"/>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i/>
                <w:iCs/>
                <w:caps w:val="0"/>
              </w:rPr>
            </w:pPr>
            <w:r w:rsidRPr="002F1E94">
              <w:rPr>
                <w:rFonts w:ascii="Arial" w:hAnsi="Arial" w:cs="Arial"/>
                <w:i/>
                <w:iCs/>
                <w:caps w:val="0"/>
              </w:rPr>
              <w:t>-17,48</w:t>
            </w:r>
          </w:p>
        </w:tc>
      </w:tr>
      <w:tr w:rsidR="002F1E94" w:rsidRPr="002F1E94" w:rsidTr="00B32F15">
        <w:trPr>
          <w:trHeight w:val="255"/>
        </w:trPr>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caps w:val="0"/>
              </w:rPr>
            </w:pPr>
            <w:r w:rsidRPr="002F1E94">
              <w:rPr>
                <w:rFonts w:ascii="Arial" w:hAnsi="Arial" w:cs="Arial"/>
                <w:caps w:val="0"/>
              </w:rPr>
              <w:t>Övr finansiella intäkter</w:t>
            </w:r>
          </w:p>
        </w:tc>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1 370,00</w:t>
            </w:r>
          </w:p>
        </w:tc>
        <w:tc>
          <w:tcPr>
            <w:tcW w:w="2146" w:type="dxa"/>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0,00</w:t>
            </w:r>
          </w:p>
        </w:tc>
        <w:tc>
          <w:tcPr>
            <w:tcW w:w="1701" w:type="dxa"/>
            <w:tcBorders>
              <w:top w:val="nil"/>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i/>
                <w:iCs/>
                <w:caps w:val="0"/>
              </w:rPr>
            </w:pPr>
            <w:r w:rsidRPr="002F1E94">
              <w:rPr>
                <w:rFonts w:ascii="Arial" w:hAnsi="Arial" w:cs="Arial"/>
                <w:i/>
                <w:iCs/>
                <w:caps w:val="0"/>
              </w:rPr>
              <w:t>1 370,00</w:t>
            </w:r>
          </w:p>
        </w:tc>
      </w:tr>
      <w:tr w:rsidR="002F1E94" w:rsidRPr="002F1E94" w:rsidTr="00B32F15">
        <w:trPr>
          <w:trHeight w:val="255"/>
        </w:trPr>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rPr>
                <w:rFonts w:ascii="Arial" w:hAnsi="Arial" w:cs="Arial"/>
                <w:caps w:val="0"/>
              </w:rPr>
            </w:pPr>
            <w:r w:rsidRPr="002F1E94">
              <w:rPr>
                <w:rFonts w:ascii="Arial" w:hAnsi="Arial" w:cs="Arial"/>
                <w:caps w:val="0"/>
              </w:rPr>
              <w:t>Räntekostnader</w:t>
            </w:r>
          </w:p>
        </w:tc>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-12 230,31</w:t>
            </w:r>
          </w:p>
        </w:tc>
        <w:tc>
          <w:tcPr>
            <w:tcW w:w="2146" w:type="dxa"/>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caps w:val="0"/>
              </w:rPr>
            </w:pPr>
            <w:r w:rsidRPr="002F1E94">
              <w:rPr>
                <w:rFonts w:ascii="Arial" w:hAnsi="Arial" w:cs="Arial"/>
                <w:caps w:val="0"/>
              </w:rPr>
              <w:t>0,00</w:t>
            </w:r>
          </w:p>
        </w:tc>
        <w:tc>
          <w:tcPr>
            <w:tcW w:w="1701" w:type="dxa"/>
            <w:tcBorders>
              <w:top w:val="nil"/>
              <w:left w:val="nil"/>
              <w:bottom w:val="nil"/>
              <w:right w:val="nil"/>
            </w:tcBorders>
            <w:shd w:val="clear" w:color="000000" w:fill="EEECE1"/>
            <w:noWrap/>
            <w:vAlign w:val="bottom"/>
            <w:hideMark/>
          </w:tcPr>
          <w:p w:rsidR="002F1E94" w:rsidRPr="002F1E94" w:rsidRDefault="002F1E94" w:rsidP="002F1E94">
            <w:pPr>
              <w:ind w:left="213" w:hanging="142"/>
              <w:jc w:val="right"/>
              <w:rPr>
                <w:rFonts w:ascii="Arial" w:hAnsi="Arial" w:cs="Arial"/>
                <w:i/>
                <w:iCs/>
                <w:caps w:val="0"/>
              </w:rPr>
            </w:pPr>
            <w:r w:rsidRPr="002F1E94">
              <w:rPr>
                <w:rFonts w:ascii="Arial" w:hAnsi="Arial" w:cs="Arial"/>
                <w:i/>
                <w:iCs/>
                <w:caps w:val="0"/>
              </w:rPr>
              <w:t>-12 230,31</w:t>
            </w:r>
          </w:p>
        </w:tc>
      </w:tr>
      <w:tr w:rsidR="002F1E94" w:rsidRPr="002F1E94" w:rsidTr="00B32F15">
        <w:trPr>
          <w:trHeight w:val="255"/>
        </w:trPr>
        <w:tc>
          <w:tcPr>
            <w:tcW w:w="0" w:type="auto"/>
            <w:tcBorders>
              <w:top w:val="nil"/>
              <w:left w:val="nil"/>
              <w:bottom w:val="nil"/>
              <w:right w:val="nil"/>
            </w:tcBorders>
            <w:shd w:val="clear" w:color="auto" w:fill="auto"/>
            <w:noWrap/>
            <w:vAlign w:val="bottom"/>
            <w:hideMark/>
          </w:tcPr>
          <w:p w:rsidR="002F1E94" w:rsidRPr="002F1E94" w:rsidRDefault="002F1E94" w:rsidP="002F1E94">
            <w:pPr>
              <w:ind w:left="213" w:hanging="142"/>
              <w:rPr>
                <w:rFonts w:ascii="Arial" w:hAnsi="Arial" w:cs="Arial"/>
                <w:b/>
                <w:bCs/>
                <w:caps w:val="0"/>
              </w:rPr>
            </w:pPr>
            <w:r w:rsidRPr="002F1E94">
              <w:rPr>
                <w:rFonts w:ascii="Arial" w:hAnsi="Arial" w:cs="Arial"/>
                <w:b/>
                <w:bCs/>
                <w:caps w:val="0"/>
              </w:rPr>
              <w:t>Summa finansiella poster</w:t>
            </w:r>
          </w:p>
        </w:tc>
        <w:tc>
          <w:tcPr>
            <w:tcW w:w="0" w:type="auto"/>
            <w:tcBorders>
              <w:top w:val="single" w:sz="4" w:space="0" w:color="auto"/>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b/>
                <w:bCs/>
                <w:caps w:val="0"/>
              </w:rPr>
            </w:pPr>
            <w:r w:rsidRPr="002F1E94">
              <w:rPr>
                <w:rFonts w:ascii="Arial" w:hAnsi="Arial" w:cs="Arial"/>
                <w:b/>
                <w:bCs/>
                <w:caps w:val="0"/>
              </w:rPr>
              <w:t>-9 877,79</w:t>
            </w:r>
          </w:p>
        </w:tc>
        <w:tc>
          <w:tcPr>
            <w:tcW w:w="2146" w:type="dxa"/>
            <w:tcBorders>
              <w:top w:val="single" w:sz="4" w:space="0" w:color="auto"/>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b/>
                <w:bCs/>
                <w:caps w:val="0"/>
              </w:rPr>
            </w:pPr>
            <w:r w:rsidRPr="002F1E94">
              <w:rPr>
                <w:rFonts w:ascii="Arial" w:hAnsi="Arial" w:cs="Arial"/>
                <w:b/>
                <w:bCs/>
                <w:caps w:val="0"/>
              </w:rPr>
              <w:t>1 000,00</w:t>
            </w:r>
          </w:p>
        </w:tc>
        <w:tc>
          <w:tcPr>
            <w:tcW w:w="1701" w:type="dxa"/>
            <w:tcBorders>
              <w:top w:val="single" w:sz="4" w:space="0" w:color="auto"/>
              <w:left w:val="nil"/>
              <w:bottom w:val="nil"/>
              <w:right w:val="nil"/>
            </w:tcBorders>
            <w:shd w:val="clear" w:color="auto" w:fill="auto"/>
            <w:noWrap/>
            <w:vAlign w:val="bottom"/>
            <w:hideMark/>
          </w:tcPr>
          <w:p w:rsidR="002F1E94" w:rsidRPr="002F1E94" w:rsidRDefault="002F1E94" w:rsidP="002F1E94">
            <w:pPr>
              <w:ind w:left="213" w:hanging="142"/>
              <w:jc w:val="right"/>
              <w:rPr>
                <w:rFonts w:ascii="Arial" w:hAnsi="Arial" w:cs="Arial"/>
                <w:b/>
                <w:bCs/>
                <w:i/>
                <w:iCs/>
                <w:caps w:val="0"/>
              </w:rPr>
            </w:pPr>
            <w:r w:rsidRPr="002F1E94">
              <w:rPr>
                <w:rFonts w:ascii="Arial" w:hAnsi="Arial" w:cs="Arial"/>
                <w:b/>
                <w:bCs/>
                <w:i/>
                <w:iCs/>
                <w:caps w:val="0"/>
              </w:rPr>
              <w:t>-10 877,79</w:t>
            </w:r>
          </w:p>
        </w:tc>
      </w:tr>
      <w:tr w:rsidR="002F1E94" w:rsidRPr="002F1E94" w:rsidTr="00B32F15">
        <w:trPr>
          <w:trHeight w:val="255"/>
        </w:trPr>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rPr>
                <w:rFonts w:ascii="Arial" w:hAnsi="Arial" w:cs="Arial"/>
                <w:caps w:val="0"/>
              </w:rPr>
            </w:pPr>
          </w:p>
        </w:tc>
        <w:tc>
          <w:tcPr>
            <w:tcW w:w="0" w:type="auto"/>
            <w:tcBorders>
              <w:top w:val="nil"/>
              <w:left w:val="nil"/>
              <w:bottom w:val="nil"/>
              <w:right w:val="nil"/>
            </w:tcBorders>
            <w:shd w:val="clear" w:color="000000" w:fill="EEECE1"/>
            <w:noWrap/>
            <w:vAlign w:val="bottom"/>
            <w:hideMark/>
          </w:tcPr>
          <w:p w:rsidR="002F1E94" w:rsidRPr="002F1E94" w:rsidRDefault="002F1E94" w:rsidP="002F1E94">
            <w:pPr>
              <w:ind w:left="213" w:hanging="142"/>
              <w:rPr>
                <w:rFonts w:ascii="Arial" w:hAnsi="Arial" w:cs="Arial"/>
                <w:caps w:val="0"/>
              </w:rPr>
            </w:pPr>
          </w:p>
        </w:tc>
        <w:tc>
          <w:tcPr>
            <w:tcW w:w="2146" w:type="dxa"/>
            <w:tcBorders>
              <w:top w:val="nil"/>
              <w:left w:val="nil"/>
              <w:bottom w:val="nil"/>
              <w:right w:val="nil"/>
            </w:tcBorders>
            <w:shd w:val="clear" w:color="000000" w:fill="EEECE1"/>
            <w:noWrap/>
            <w:vAlign w:val="bottom"/>
            <w:hideMark/>
          </w:tcPr>
          <w:p w:rsidR="002F1E94" w:rsidRPr="002F1E94" w:rsidRDefault="002F1E94" w:rsidP="002F1E94">
            <w:pPr>
              <w:ind w:left="213" w:hanging="142"/>
              <w:rPr>
                <w:rFonts w:ascii="Arial" w:hAnsi="Arial" w:cs="Arial"/>
                <w:caps w:val="0"/>
              </w:rPr>
            </w:pPr>
          </w:p>
        </w:tc>
        <w:tc>
          <w:tcPr>
            <w:tcW w:w="1701" w:type="dxa"/>
            <w:tcBorders>
              <w:top w:val="nil"/>
              <w:left w:val="nil"/>
              <w:bottom w:val="nil"/>
              <w:right w:val="nil"/>
            </w:tcBorders>
            <w:shd w:val="clear" w:color="000000" w:fill="EEECE1"/>
            <w:noWrap/>
            <w:vAlign w:val="bottom"/>
            <w:hideMark/>
          </w:tcPr>
          <w:p w:rsidR="002F1E94" w:rsidRPr="002F1E94" w:rsidRDefault="002F1E94" w:rsidP="002F1E94">
            <w:pPr>
              <w:ind w:left="213" w:hanging="142"/>
              <w:rPr>
                <w:rFonts w:ascii="Arial" w:hAnsi="Arial" w:cs="Arial"/>
                <w:i/>
                <w:iCs/>
                <w:caps w:val="0"/>
              </w:rPr>
            </w:pPr>
          </w:p>
        </w:tc>
      </w:tr>
      <w:tr w:rsidR="002F1E94" w:rsidRPr="002F1E94" w:rsidTr="00B32F15">
        <w:trPr>
          <w:trHeight w:val="300"/>
        </w:trPr>
        <w:tc>
          <w:tcPr>
            <w:tcW w:w="0" w:type="auto"/>
            <w:tcBorders>
              <w:top w:val="nil"/>
              <w:left w:val="nil"/>
              <w:bottom w:val="nil"/>
              <w:right w:val="nil"/>
            </w:tcBorders>
            <w:shd w:val="clear" w:color="000000" w:fill="4F81BD"/>
            <w:noWrap/>
            <w:vAlign w:val="bottom"/>
            <w:hideMark/>
          </w:tcPr>
          <w:p w:rsidR="002F1E94" w:rsidRPr="002F1E94" w:rsidRDefault="002F1E94" w:rsidP="002F1E94">
            <w:pPr>
              <w:ind w:left="284"/>
              <w:rPr>
                <w:rFonts w:ascii="Arial" w:hAnsi="Arial" w:cs="Arial"/>
                <w:b/>
                <w:bCs/>
                <w:caps w:val="0"/>
                <w:color w:val="FFFFFF"/>
                <w:sz w:val="22"/>
                <w:szCs w:val="22"/>
              </w:rPr>
            </w:pPr>
            <w:r w:rsidRPr="002F1E94">
              <w:rPr>
                <w:rFonts w:ascii="Arial" w:hAnsi="Arial" w:cs="Arial"/>
                <w:b/>
                <w:bCs/>
                <w:caps w:val="0"/>
                <w:color w:val="FFFFFF"/>
                <w:sz w:val="22"/>
                <w:szCs w:val="22"/>
              </w:rPr>
              <w:t>Årets resultat</w:t>
            </w:r>
          </w:p>
        </w:tc>
        <w:tc>
          <w:tcPr>
            <w:tcW w:w="0" w:type="auto"/>
            <w:tcBorders>
              <w:top w:val="nil"/>
              <w:left w:val="nil"/>
              <w:bottom w:val="nil"/>
              <w:right w:val="nil"/>
            </w:tcBorders>
            <w:shd w:val="clear" w:color="000000" w:fill="4F81BD"/>
            <w:noWrap/>
            <w:vAlign w:val="bottom"/>
            <w:hideMark/>
          </w:tcPr>
          <w:p w:rsidR="002F1E94" w:rsidRPr="002F1E94" w:rsidRDefault="002F1E94" w:rsidP="002F1E94">
            <w:pPr>
              <w:ind w:left="284"/>
              <w:jc w:val="right"/>
              <w:rPr>
                <w:rFonts w:ascii="Arial" w:hAnsi="Arial" w:cs="Arial"/>
                <w:b/>
                <w:bCs/>
                <w:caps w:val="0"/>
                <w:color w:val="FFFFFF"/>
                <w:sz w:val="22"/>
                <w:szCs w:val="22"/>
              </w:rPr>
            </w:pPr>
            <w:r w:rsidRPr="002F1E94">
              <w:rPr>
                <w:rFonts w:ascii="Arial" w:hAnsi="Arial" w:cs="Arial"/>
                <w:b/>
                <w:bCs/>
                <w:caps w:val="0"/>
                <w:color w:val="FFFFFF"/>
                <w:sz w:val="22"/>
                <w:szCs w:val="22"/>
              </w:rPr>
              <w:t>43 047,63</w:t>
            </w:r>
          </w:p>
        </w:tc>
        <w:tc>
          <w:tcPr>
            <w:tcW w:w="2146" w:type="dxa"/>
            <w:tcBorders>
              <w:top w:val="nil"/>
              <w:left w:val="nil"/>
              <w:bottom w:val="nil"/>
              <w:right w:val="nil"/>
            </w:tcBorders>
            <w:shd w:val="clear" w:color="000000" w:fill="4F81BD"/>
            <w:noWrap/>
            <w:vAlign w:val="bottom"/>
            <w:hideMark/>
          </w:tcPr>
          <w:p w:rsidR="002F1E94" w:rsidRPr="002F1E94" w:rsidRDefault="002F1E94" w:rsidP="002F1E94">
            <w:pPr>
              <w:ind w:left="284"/>
              <w:jc w:val="right"/>
              <w:rPr>
                <w:rFonts w:ascii="Arial" w:hAnsi="Arial" w:cs="Arial"/>
                <w:b/>
                <w:bCs/>
                <w:caps w:val="0"/>
                <w:color w:val="FFFFFF"/>
                <w:sz w:val="22"/>
                <w:szCs w:val="22"/>
              </w:rPr>
            </w:pPr>
            <w:r w:rsidRPr="002F1E94">
              <w:rPr>
                <w:rFonts w:ascii="Arial" w:hAnsi="Arial" w:cs="Arial"/>
                <w:b/>
                <w:bCs/>
                <w:caps w:val="0"/>
                <w:color w:val="FFFFFF"/>
                <w:sz w:val="22"/>
                <w:szCs w:val="22"/>
              </w:rPr>
              <w:t>3 900,00</w:t>
            </w:r>
          </w:p>
        </w:tc>
        <w:tc>
          <w:tcPr>
            <w:tcW w:w="1701" w:type="dxa"/>
            <w:tcBorders>
              <w:top w:val="nil"/>
              <w:left w:val="nil"/>
              <w:bottom w:val="nil"/>
              <w:right w:val="nil"/>
            </w:tcBorders>
            <w:shd w:val="clear" w:color="000000" w:fill="4F81BD"/>
            <w:noWrap/>
            <w:vAlign w:val="bottom"/>
            <w:hideMark/>
          </w:tcPr>
          <w:p w:rsidR="002F1E94" w:rsidRPr="002F1E94" w:rsidRDefault="002F1E94" w:rsidP="002F1E94">
            <w:pPr>
              <w:ind w:left="284"/>
              <w:jc w:val="right"/>
              <w:rPr>
                <w:rFonts w:ascii="Arial" w:hAnsi="Arial" w:cs="Arial"/>
                <w:b/>
                <w:bCs/>
                <w:i/>
                <w:iCs/>
                <w:caps w:val="0"/>
                <w:color w:val="FFFFFF"/>
                <w:sz w:val="22"/>
                <w:szCs w:val="22"/>
              </w:rPr>
            </w:pPr>
            <w:r w:rsidRPr="002F1E94">
              <w:rPr>
                <w:rFonts w:ascii="Arial" w:hAnsi="Arial" w:cs="Arial"/>
                <w:b/>
                <w:bCs/>
                <w:i/>
                <w:iCs/>
                <w:caps w:val="0"/>
                <w:color w:val="FFFFFF"/>
                <w:sz w:val="22"/>
                <w:szCs w:val="22"/>
              </w:rPr>
              <w:t>39 147,63</w:t>
            </w:r>
          </w:p>
        </w:tc>
      </w:tr>
    </w:tbl>
    <w:p w:rsidR="005A0377" w:rsidRDefault="005A0377" w:rsidP="002F1E94">
      <w:pPr>
        <w:ind w:left="284"/>
        <w:rPr>
          <w:b/>
          <w:bCs/>
          <w:caps w:val="0"/>
          <w:sz w:val="24"/>
          <w:szCs w:val="24"/>
          <w:u w:val="single"/>
        </w:rPr>
      </w:pPr>
    </w:p>
    <w:p w:rsidR="005A0377" w:rsidRDefault="005A0377" w:rsidP="002F1E94">
      <w:pPr>
        <w:ind w:left="284"/>
        <w:rPr>
          <w:b/>
          <w:bCs/>
          <w:caps w:val="0"/>
          <w:sz w:val="24"/>
          <w:szCs w:val="24"/>
          <w:u w:val="single"/>
        </w:rPr>
      </w:pPr>
      <w:r>
        <w:rPr>
          <w:b/>
          <w:bCs/>
          <w:caps w:val="0"/>
          <w:sz w:val="24"/>
          <w:szCs w:val="24"/>
          <w:u w:val="single"/>
        </w:rPr>
        <w:t xml:space="preserve"> </w:t>
      </w:r>
      <w:r w:rsidR="004F5104">
        <w:rPr>
          <w:noProof/>
        </w:rPr>
        <w:drawing>
          <wp:inline distT="0" distB="0" distL="0" distR="0">
            <wp:extent cx="3246120" cy="18364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6120" cy="1836420"/>
                    </a:xfrm>
                    <a:prstGeom prst="rect">
                      <a:avLst/>
                    </a:prstGeom>
                    <a:noFill/>
                    <a:ln>
                      <a:noFill/>
                    </a:ln>
                  </pic:spPr>
                </pic:pic>
              </a:graphicData>
            </a:graphic>
          </wp:inline>
        </w:drawing>
      </w:r>
    </w:p>
    <w:p w:rsidR="005A0377" w:rsidRDefault="005A0377" w:rsidP="002F1E94">
      <w:pPr>
        <w:tabs>
          <w:tab w:val="left" w:pos="284"/>
        </w:tabs>
        <w:rPr>
          <w:b/>
          <w:bCs/>
          <w:caps w:val="0"/>
          <w:sz w:val="24"/>
          <w:szCs w:val="24"/>
          <w:u w:val="single"/>
        </w:rPr>
      </w:pPr>
      <w:bookmarkStart w:id="1" w:name="RANGE!B1:F47"/>
      <w:bookmarkStart w:id="2" w:name="RANGE!B1:F54"/>
      <w:bookmarkEnd w:id="1"/>
      <w:bookmarkEnd w:id="2"/>
    </w:p>
    <w:p w:rsidR="005A0377" w:rsidRPr="00B87F89" w:rsidRDefault="005A0377" w:rsidP="003B2744">
      <w:pPr>
        <w:rPr>
          <w:b/>
          <w:bCs/>
          <w:caps w:val="0"/>
          <w:sz w:val="24"/>
          <w:szCs w:val="24"/>
          <w:u w:val="single"/>
        </w:rPr>
      </w:pPr>
      <w:r w:rsidRPr="00B87F89">
        <w:rPr>
          <w:b/>
          <w:bCs/>
          <w:caps w:val="0"/>
          <w:sz w:val="24"/>
          <w:szCs w:val="24"/>
          <w:u w:val="single"/>
        </w:rPr>
        <w:lastRenderedPageBreak/>
        <w:t>§ 10 Revisionsberättelse</w:t>
      </w:r>
    </w:p>
    <w:p w:rsidR="005A0377" w:rsidRDefault="005A0377" w:rsidP="00790385">
      <w:pPr>
        <w:ind w:left="284"/>
        <w:rPr>
          <w:caps w:val="0"/>
          <w:sz w:val="24"/>
          <w:szCs w:val="24"/>
        </w:rPr>
      </w:pPr>
      <w:r w:rsidRPr="00B87F89">
        <w:rPr>
          <w:caps w:val="0"/>
          <w:sz w:val="24"/>
          <w:szCs w:val="24"/>
        </w:rPr>
        <w:t>Presenteras på stämman.</w:t>
      </w:r>
    </w:p>
    <w:p w:rsidR="005A0377" w:rsidRDefault="005A0377" w:rsidP="00790385">
      <w:pPr>
        <w:ind w:left="284"/>
        <w:rPr>
          <w:caps w:val="0"/>
          <w:sz w:val="24"/>
          <w:szCs w:val="24"/>
        </w:rPr>
      </w:pPr>
    </w:p>
    <w:p w:rsidR="005A0377" w:rsidRDefault="005A0377" w:rsidP="00602627">
      <w:pPr>
        <w:rPr>
          <w:b/>
          <w:bCs/>
          <w:caps w:val="0"/>
          <w:sz w:val="24"/>
          <w:szCs w:val="24"/>
          <w:u w:val="single"/>
        </w:rPr>
      </w:pPr>
      <w:r w:rsidRPr="00B87F89">
        <w:rPr>
          <w:b/>
          <w:bCs/>
          <w:caps w:val="0"/>
          <w:sz w:val="24"/>
          <w:szCs w:val="24"/>
          <w:u w:val="single"/>
        </w:rPr>
        <w:t>§ 1</w:t>
      </w:r>
      <w:r>
        <w:rPr>
          <w:b/>
          <w:bCs/>
          <w:caps w:val="0"/>
          <w:sz w:val="24"/>
          <w:szCs w:val="24"/>
          <w:u w:val="single"/>
        </w:rPr>
        <w:t>2</w:t>
      </w:r>
      <w:r w:rsidRPr="00B87F89">
        <w:rPr>
          <w:b/>
          <w:bCs/>
          <w:caps w:val="0"/>
          <w:sz w:val="24"/>
          <w:szCs w:val="24"/>
          <w:u w:val="single"/>
        </w:rPr>
        <w:t xml:space="preserve"> </w:t>
      </w:r>
      <w:r>
        <w:rPr>
          <w:b/>
          <w:bCs/>
          <w:caps w:val="0"/>
          <w:sz w:val="24"/>
          <w:szCs w:val="24"/>
          <w:u w:val="single"/>
        </w:rPr>
        <w:t>Uthyrning av gästparkeringsplatserna</w:t>
      </w:r>
    </w:p>
    <w:p w:rsidR="005A0377" w:rsidRPr="00EC080A" w:rsidRDefault="005A0377" w:rsidP="00EC080A">
      <w:pPr>
        <w:ind w:left="284"/>
        <w:rPr>
          <w:caps w:val="0"/>
          <w:sz w:val="24"/>
          <w:szCs w:val="24"/>
        </w:rPr>
      </w:pPr>
      <w:r w:rsidRPr="00EC080A">
        <w:rPr>
          <w:caps w:val="0"/>
          <w:sz w:val="24"/>
          <w:szCs w:val="24"/>
        </w:rPr>
        <w:t xml:space="preserve">På stämman 2013 togs beslut om att </w:t>
      </w:r>
      <w:r>
        <w:rPr>
          <w:caps w:val="0"/>
          <w:sz w:val="24"/>
          <w:szCs w:val="24"/>
        </w:rPr>
        <w:t xml:space="preserve">föreningen kunde </w:t>
      </w:r>
      <w:r w:rsidRPr="00EC080A">
        <w:rPr>
          <w:caps w:val="0"/>
          <w:sz w:val="24"/>
          <w:szCs w:val="24"/>
        </w:rPr>
        <w:t>hyra ut gästparkeringsplatserna om det inte stred mot anläggningsbeslutet.</w:t>
      </w:r>
    </w:p>
    <w:p w:rsidR="005A0377" w:rsidRPr="00EC080A" w:rsidRDefault="005A0377" w:rsidP="00EC080A">
      <w:pPr>
        <w:ind w:left="284"/>
        <w:rPr>
          <w:caps w:val="0"/>
          <w:sz w:val="24"/>
          <w:szCs w:val="24"/>
        </w:rPr>
      </w:pPr>
      <w:r w:rsidRPr="00EC080A">
        <w:rPr>
          <w:caps w:val="0"/>
          <w:sz w:val="24"/>
          <w:szCs w:val="24"/>
        </w:rPr>
        <w:t>Styrelsen har varit i kontakt med Lantmäteriet som tittat igenom anläggningsbeslutet.  De kom fram till att det inte är lämpligt att hyra ut dessa platser då de är de enda extra platser inom området och att avsikten med anläggningsbeslutet måste ha varit att dessa ska kunna användas för tillfällig parkering för medlemmarna och deras gäster/besökande.</w:t>
      </w:r>
    </w:p>
    <w:p w:rsidR="005A0377" w:rsidRPr="00EC080A" w:rsidRDefault="005A0377" w:rsidP="00EC080A">
      <w:pPr>
        <w:pStyle w:val="Oformateradtext"/>
        <w:ind w:left="284"/>
        <w:rPr>
          <w:rFonts w:ascii="Times New Roman" w:hAnsi="Times New Roman" w:cs="Times New Roman"/>
          <w:caps w:val="0"/>
          <w:sz w:val="24"/>
          <w:szCs w:val="24"/>
        </w:rPr>
      </w:pPr>
      <w:r w:rsidRPr="00EC080A">
        <w:rPr>
          <w:rFonts w:ascii="Times New Roman" w:hAnsi="Times New Roman" w:cs="Times New Roman"/>
          <w:caps w:val="0"/>
          <w:sz w:val="24"/>
          <w:szCs w:val="24"/>
        </w:rPr>
        <w:t xml:space="preserve">I </w:t>
      </w:r>
      <w:r>
        <w:rPr>
          <w:rFonts w:ascii="Times New Roman" w:hAnsi="Times New Roman" w:cs="Times New Roman"/>
          <w:caps w:val="0"/>
          <w:sz w:val="24"/>
          <w:szCs w:val="24"/>
        </w:rPr>
        <w:t>s</w:t>
      </w:r>
      <w:r w:rsidRPr="00EC080A">
        <w:rPr>
          <w:rFonts w:ascii="Times New Roman" w:hAnsi="Times New Roman" w:cs="Times New Roman"/>
          <w:caps w:val="0"/>
          <w:sz w:val="24"/>
          <w:szCs w:val="24"/>
        </w:rPr>
        <w:t xml:space="preserve">amfällighetsförvaltningslagen 19 § står: </w:t>
      </w:r>
    </w:p>
    <w:p w:rsidR="005A0377" w:rsidRPr="007C59FE" w:rsidRDefault="005A0377" w:rsidP="00EC080A">
      <w:pPr>
        <w:pStyle w:val="Oformateradtext"/>
        <w:ind w:left="284"/>
        <w:rPr>
          <w:rFonts w:ascii="Times New Roman" w:hAnsi="Times New Roman" w:cs="Times New Roman"/>
          <w:i/>
          <w:iCs/>
          <w:caps w:val="0"/>
          <w:sz w:val="24"/>
          <w:szCs w:val="24"/>
        </w:rPr>
      </w:pPr>
      <w:r w:rsidRPr="007C59FE">
        <w:rPr>
          <w:rFonts w:ascii="Times New Roman" w:hAnsi="Times New Roman" w:cs="Times New Roman"/>
          <w:i/>
          <w:iCs/>
          <w:caps w:val="0"/>
          <w:sz w:val="24"/>
          <w:szCs w:val="24"/>
        </w:rPr>
        <w:t>”Föreningen skall vid förvaltningen tillgodose medlemmarnas gemensamma bästa. Varje medlems enskilda intressen skall även beaktas i skälig omfattning."</w:t>
      </w:r>
    </w:p>
    <w:p w:rsidR="005A0377" w:rsidRPr="00EC080A" w:rsidRDefault="005A0377" w:rsidP="00EC080A">
      <w:pPr>
        <w:pStyle w:val="Oformateradtext"/>
        <w:ind w:left="284"/>
        <w:rPr>
          <w:rFonts w:ascii="Times New Roman" w:hAnsi="Times New Roman" w:cs="Times New Roman"/>
          <w:caps w:val="0"/>
          <w:sz w:val="24"/>
          <w:szCs w:val="24"/>
        </w:rPr>
      </w:pPr>
    </w:p>
    <w:p w:rsidR="005A0377" w:rsidRPr="00EC080A" w:rsidRDefault="005A0377" w:rsidP="00EC080A">
      <w:pPr>
        <w:pStyle w:val="Oformateradtext"/>
        <w:ind w:left="284"/>
        <w:rPr>
          <w:rFonts w:ascii="Times New Roman" w:hAnsi="Times New Roman" w:cs="Times New Roman"/>
          <w:caps w:val="0"/>
          <w:sz w:val="24"/>
          <w:szCs w:val="24"/>
        </w:rPr>
      </w:pPr>
      <w:r w:rsidRPr="00EC080A">
        <w:rPr>
          <w:rFonts w:ascii="Times New Roman" w:hAnsi="Times New Roman" w:cs="Times New Roman"/>
          <w:caps w:val="0"/>
          <w:sz w:val="24"/>
          <w:szCs w:val="24"/>
        </w:rPr>
        <w:t xml:space="preserve">Här ställs då det gemensamma behovet av tillgång till gästparkeringsplatser mot det enskilda intresset/behovet av extra "egna" p-platser. </w:t>
      </w:r>
    </w:p>
    <w:p w:rsidR="005A0377" w:rsidRPr="00EC080A" w:rsidRDefault="005A0377" w:rsidP="00EC080A">
      <w:pPr>
        <w:pStyle w:val="Oformateradtext"/>
        <w:ind w:left="284"/>
        <w:rPr>
          <w:rFonts w:ascii="Times New Roman" w:hAnsi="Times New Roman" w:cs="Times New Roman"/>
          <w:caps w:val="0"/>
          <w:sz w:val="24"/>
          <w:szCs w:val="24"/>
        </w:rPr>
      </w:pPr>
    </w:p>
    <w:p w:rsidR="005A0377" w:rsidRPr="00EC080A" w:rsidRDefault="005A0377" w:rsidP="00EC080A">
      <w:pPr>
        <w:pStyle w:val="Oformateradtext"/>
        <w:ind w:left="284"/>
        <w:rPr>
          <w:rFonts w:ascii="Times New Roman" w:hAnsi="Times New Roman" w:cs="Times New Roman"/>
          <w:caps w:val="0"/>
          <w:sz w:val="24"/>
          <w:szCs w:val="24"/>
        </w:rPr>
      </w:pPr>
      <w:r w:rsidRPr="00EC080A">
        <w:rPr>
          <w:rFonts w:ascii="Times New Roman" w:hAnsi="Times New Roman" w:cs="Times New Roman"/>
          <w:caps w:val="0"/>
          <w:sz w:val="24"/>
          <w:szCs w:val="24"/>
        </w:rPr>
        <w:t>Då det endast är ett fåtal av föreningens medlemmar som har önskemål att hyra plats mot att det finns många som helt motsätter sig detta så anser styrelsen att gästparkeringsplatserna inte ska hyras ut.</w:t>
      </w:r>
    </w:p>
    <w:p w:rsidR="005A0377" w:rsidRDefault="005A0377" w:rsidP="00DF2628">
      <w:pPr>
        <w:pStyle w:val="Brdtext"/>
        <w:rPr>
          <w:b/>
          <w:bCs/>
          <w:sz w:val="22"/>
          <w:szCs w:val="22"/>
          <w:u w:val="single"/>
        </w:rPr>
      </w:pPr>
    </w:p>
    <w:p w:rsidR="005A0377" w:rsidRPr="0086190A" w:rsidRDefault="005A0377" w:rsidP="0086190A">
      <w:pPr>
        <w:ind w:left="142" w:right="1134" w:hanging="142"/>
        <w:rPr>
          <w:b/>
          <w:bCs/>
          <w:caps w:val="0"/>
          <w:sz w:val="24"/>
          <w:szCs w:val="24"/>
          <w:u w:val="single"/>
        </w:rPr>
      </w:pPr>
      <w:r>
        <w:rPr>
          <w:b/>
          <w:bCs/>
          <w:caps w:val="0"/>
          <w:sz w:val="24"/>
          <w:szCs w:val="24"/>
          <w:u w:val="single"/>
        </w:rPr>
        <w:t xml:space="preserve">§ </w:t>
      </w:r>
      <w:r w:rsidRPr="0086190A">
        <w:rPr>
          <w:b/>
          <w:bCs/>
          <w:caps w:val="0"/>
          <w:sz w:val="24"/>
          <w:szCs w:val="24"/>
          <w:u w:val="single"/>
        </w:rPr>
        <w:t>1</w:t>
      </w:r>
      <w:r>
        <w:rPr>
          <w:b/>
          <w:bCs/>
          <w:caps w:val="0"/>
          <w:sz w:val="24"/>
          <w:szCs w:val="24"/>
          <w:u w:val="single"/>
        </w:rPr>
        <w:t>3</w:t>
      </w:r>
      <w:r w:rsidRPr="0086190A">
        <w:rPr>
          <w:b/>
          <w:bCs/>
          <w:caps w:val="0"/>
          <w:sz w:val="24"/>
          <w:szCs w:val="24"/>
          <w:u w:val="single"/>
        </w:rPr>
        <w:t xml:space="preserve"> Verksamhetsplan</w:t>
      </w:r>
    </w:p>
    <w:p w:rsidR="005A0377" w:rsidRDefault="005A0377" w:rsidP="00B93B90">
      <w:pPr>
        <w:numPr>
          <w:ilvl w:val="0"/>
          <w:numId w:val="2"/>
        </w:numPr>
        <w:tabs>
          <w:tab w:val="clear" w:pos="1004"/>
          <w:tab w:val="num" w:pos="709"/>
        </w:tabs>
        <w:ind w:left="709" w:hanging="425"/>
        <w:rPr>
          <w:caps w:val="0"/>
          <w:sz w:val="24"/>
          <w:szCs w:val="24"/>
        </w:rPr>
      </w:pPr>
      <w:r>
        <w:rPr>
          <w:caps w:val="0"/>
          <w:sz w:val="24"/>
          <w:szCs w:val="24"/>
        </w:rPr>
        <w:t xml:space="preserve">Sommarskötseln d.v.s. klippning av gräsmattor, buskar m.m. inom området sköts på entreprenad av Sveab Drift och underhåll AB. Annan skötsel av området sker genom vår- och höststädning då samtliga hushåll förväntas delta. Under 2014 sker vårstädningen den 12 april och höststädningen den </w:t>
      </w:r>
      <w:r w:rsidRPr="00845317">
        <w:rPr>
          <w:caps w:val="0"/>
          <w:sz w:val="24"/>
          <w:szCs w:val="24"/>
        </w:rPr>
        <w:t>18</w:t>
      </w:r>
      <w:r>
        <w:rPr>
          <w:caps w:val="0"/>
          <w:sz w:val="24"/>
          <w:szCs w:val="24"/>
        </w:rPr>
        <w:t xml:space="preserve"> </w:t>
      </w:r>
      <w:r w:rsidRPr="00470D34">
        <w:rPr>
          <w:caps w:val="0"/>
          <w:sz w:val="24"/>
          <w:szCs w:val="24"/>
        </w:rPr>
        <w:t>oktober</w:t>
      </w:r>
      <w:r>
        <w:rPr>
          <w:caps w:val="0"/>
          <w:sz w:val="24"/>
          <w:szCs w:val="24"/>
        </w:rPr>
        <w:t>. Vårstädningen 2015 sker den</w:t>
      </w:r>
      <w:r w:rsidRPr="00E04D68">
        <w:rPr>
          <w:caps w:val="0"/>
          <w:sz w:val="24"/>
          <w:szCs w:val="24"/>
        </w:rPr>
        <w:t xml:space="preserve"> </w:t>
      </w:r>
      <w:r w:rsidRPr="00845317">
        <w:rPr>
          <w:caps w:val="0"/>
          <w:sz w:val="24"/>
          <w:szCs w:val="24"/>
        </w:rPr>
        <w:t>18</w:t>
      </w:r>
      <w:r w:rsidRPr="007D189D">
        <w:rPr>
          <w:caps w:val="0"/>
          <w:color w:val="FF6600"/>
          <w:sz w:val="24"/>
          <w:szCs w:val="24"/>
        </w:rPr>
        <w:t xml:space="preserve"> </w:t>
      </w:r>
      <w:r w:rsidRPr="00DA145D">
        <w:rPr>
          <w:caps w:val="0"/>
          <w:sz w:val="24"/>
          <w:szCs w:val="24"/>
        </w:rPr>
        <w:t>a</w:t>
      </w:r>
      <w:r w:rsidRPr="00470D34">
        <w:rPr>
          <w:caps w:val="0"/>
          <w:sz w:val="24"/>
          <w:szCs w:val="24"/>
        </w:rPr>
        <w:t>pril.</w:t>
      </w:r>
      <w:r>
        <w:rPr>
          <w:caps w:val="0"/>
          <w:sz w:val="24"/>
          <w:szCs w:val="24"/>
        </w:rPr>
        <w:t xml:space="preserve"> </w:t>
      </w:r>
    </w:p>
    <w:p w:rsidR="005A0377" w:rsidRDefault="005A0377" w:rsidP="00B93B90">
      <w:pPr>
        <w:numPr>
          <w:ilvl w:val="0"/>
          <w:numId w:val="2"/>
        </w:numPr>
        <w:tabs>
          <w:tab w:val="clear" w:pos="1004"/>
          <w:tab w:val="num" w:pos="709"/>
        </w:tabs>
        <w:ind w:left="709" w:hanging="425"/>
        <w:rPr>
          <w:caps w:val="0"/>
          <w:sz w:val="24"/>
          <w:szCs w:val="24"/>
        </w:rPr>
      </w:pPr>
      <w:r>
        <w:rPr>
          <w:caps w:val="0"/>
          <w:sz w:val="24"/>
          <w:szCs w:val="24"/>
        </w:rPr>
        <w:t>Underhåll och reparationsarbeten av gemensamhetsanläggningen hanteras i första hand via aktivitetsdagar inom föreningen.</w:t>
      </w:r>
    </w:p>
    <w:p w:rsidR="005A0377" w:rsidRPr="00B404BA" w:rsidRDefault="005A0377" w:rsidP="00B404BA">
      <w:pPr>
        <w:numPr>
          <w:ilvl w:val="0"/>
          <w:numId w:val="2"/>
        </w:numPr>
        <w:tabs>
          <w:tab w:val="clear" w:pos="1004"/>
          <w:tab w:val="num" w:pos="709"/>
        </w:tabs>
        <w:ind w:left="709" w:hanging="425"/>
        <w:rPr>
          <w:caps w:val="0"/>
          <w:sz w:val="24"/>
          <w:szCs w:val="24"/>
        </w:rPr>
      </w:pPr>
      <w:r w:rsidRPr="00B404BA">
        <w:rPr>
          <w:caps w:val="0"/>
          <w:sz w:val="24"/>
          <w:szCs w:val="24"/>
        </w:rPr>
        <w:t>Bevaka utvecklingen av tjänster för TV och bredband.</w:t>
      </w:r>
    </w:p>
    <w:p w:rsidR="005A0377" w:rsidRDefault="005A0377" w:rsidP="00B93B90">
      <w:pPr>
        <w:numPr>
          <w:ilvl w:val="0"/>
          <w:numId w:val="2"/>
        </w:numPr>
        <w:tabs>
          <w:tab w:val="clear" w:pos="1004"/>
          <w:tab w:val="num" w:pos="709"/>
        </w:tabs>
        <w:ind w:left="709" w:hanging="425"/>
        <w:rPr>
          <w:caps w:val="0"/>
          <w:sz w:val="24"/>
          <w:szCs w:val="24"/>
        </w:rPr>
      </w:pPr>
      <w:r>
        <w:rPr>
          <w:caps w:val="0"/>
          <w:sz w:val="24"/>
          <w:szCs w:val="24"/>
        </w:rPr>
        <w:t>Arbeta för förbättringar av sophanteringen.</w:t>
      </w:r>
    </w:p>
    <w:p w:rsidR="005A0377" w:rsidRDefault="005A0377" w:rsidP="00B93B90">
      <w:pPr>
        <w:numPr>
          <w:ilvl w:val="0"/>
          <w:numId w:val="2"/>
        </w:numPr>
        <w:tabs>
          <w:tab w:val="clear" w:pos="1004"/>
          <w:tab w:val="num" w:pos="709"/>
        </w:tabs>
        <w:ind w:left="709" w:hanging="425"/>
        <w:rPr>
          <w:caps w:val="0"/>
          <w:sz w:val="24"/>
          <w:szCs w:val="24"/>
        </w:rPr>
      </w:pPr>
      <w:r>
        <w:rPr>
          <w:caps w:val="0"/>
          <w:sz w:val="24"/>
          <w:szCs w:val="24"/>
        </w:rPr>
        <w:t>Verka för att förhindra onödig bilkörning, fortkörning och felaktig parkering. I första hand genom påverkan på medlemmar/fordonsägare och i andra hand genom att förutsättningarna att införa avgifter vid regelbrott ses över.</w:t>
      </w:r>
    </w:p>
    <w:p w:rsidR="005A0377" w:rsidRDefault="005A0377" w:rsidP="00B93B90">
      <w:pPr>
        <w:numPr>
          <w:ilvl w:val="0"/>
          <w:numId w:val="2"/>
        </w:numPr>
        <w:tabs>
          <w:tab w:val="clear" w:pos="1004"/>
          <w:tab w:val="num" w:pos="709"/>
        </w:tabs>
        <w:ind w:left="709" w:hanging="425"/>
        <w:rPr>
          <w:caps w:val="0"/>
          <w:sz w:val="24"/>
          <w:szCs w:val="24"/>
        </w:rPr>
      </w:pPr>
      <w:r>
        <w:rPr>
          <w:caps w:val="0"/>
          <w:sz w:val="24"/>
          <w:szCs w:val="24"/>
        </w:rPr>
        <w:t>Ansvara för övrigt löpande underhåll på samfällighetens anläggning.</w:t>
      </w:r>
    </w:p>
    <w:p w:rsidR="005A0377" w:rsidRDefault="005A0377" w:rsidP="00E4570B">
      <w:pPr>
        <w:ind w:firstLine="1304"/>
        <w:rPr>
          <w:caps w:val="0"/>
          <w:sz w:val="24"/>
          <w:szCs w:val="24"/>
        </w:rPr>
      </w:pPr>
    </w:p>
    <w:p w:rsidR="005A0377" w:rsidRPr="00B87F89" w:rsidRDefault="005A0377" w:rsidP="009D4106">
      <w:pPr>
        <w:rPr>
          <w:b/>
          <w:bCs/>
          <w:caps w:val="0"/>
          <w:sz w:val="24"/>
          <w:szCs w:val="24"/>
          <w:u w:val="single"/>
        </w:rPr>
      </w:pPr>
      <w:r w:rsidRPr="00B87F89">
        <w:rPr>
          <w:b/>
          <w:bCs/>
          <w:caps w:val="0"/>
          <w:sz w:val="24"/>
          <w:szCs w:val="24"/>
          <w:u w:val="single"/>
        </w:rPr>
        <w:t>§ 1</w:t>
      </w:r>
      <w:r>
        <w:rPr>
          <w:b/>
          <w:bCs/>
          <w:caps w:val="0"/>
          <w:sz w:val="24"/>
          <w:szCs w:val="24"/>
          <w:u w:val="single"/>
        </w:rPr>
        <w:t>4</w:t>
      </w:r>
      <w:r w:rsidRPr="00B87F89">
        <w:rPr>
          <w:b/>
          <w:bCs/>
          <w:caps w:val="0"/>
          <w:sz w:val="24"/>
          <w:szCs w:val="24"/>
          <w:u w:val="single"/>
        </w:rPr>
        <w:t xml:space="preserve"> Förslag till nedsättning av avgift för föreningsuppdrag</w:t>
      </w:r>
    </w:p>
    <w:p w:rsidR="005A0377" w:rsidRPr="00B87F89" w:rsidRDefault="005A0377" w:rsidP="001502AC">
      <w:pPr>
        <w:pStyle w:val="Formatmall2"/>
        <w:numPr>
          <w:ilvl w:val="0"/>
          <w:numId w:val="3"/>
        </w:numPr>
        <w:tabs>
          <w:tab w:val="decimal" w:pos="7938"/>
        </w:tabs>
      </w:pPr>
      <w:r w:rsidRPr="00B87F89">
        <w:t>Mötesordförande stämma 20</w:t>
      </w:r>
      <w:r>
        <w:t>15</w:t>
      </w:r>
      <w:r w:rsidRPr="00B87F89">
        <w:tab/>
        <w:t>500 kr</w:t>
      </w:r>
    </w:p>
    <w:p w:rsidR="005A0377" w:rsidRPr="00B87F89" w:rsidRDefault="005A0377" w:rsidP="001502AC">
      <w:pPr>
        <w:pStyle w:val="Formatmall2"/>
        <w:numPr>
          <w:ilvl w:val="0"/>
          <w:numId w:val="3"/>
        </w:numPr>
        <w:tabs>
          <w:tab w:val="decimal" w:pos="7938"/>
        </w:tabs>
      </w:pPr>
      <w:r w:rsidRPr="00B87F89">
        <w:t>Mötessekreterare stämma 20</w:t>
      </w:r>
      <w:r>
        <w:t>15</w:t>
      </w:r>
      <w:r w:rsidRPr="00B87F89">
        <w:tab/>
        <w:t>500 kr</w:t>
      </w:r>
    </w:p>
    <w:p w:rsidR="005A0377" w:rsidRPr="00B87F89" w:rsidRDefault="005A0377" w:rsidP="001502AC">
      <w:pPr>
        <w:pStyle w:val="Formatmall2"/>
        <w:numPr>
          <w:ilvl w:val="0"/>
          <w:numId w:val="3"/>
        </w:numPr>
        <w:tabs>
          <w:tab w:val="decimal" w:pos="7938"/>
        </w:tabs>
      </w:pPr>
      <w:r w:rsidRPr="00B87F89">
        <w:t>Valberedning 20</w:t>
      </w:r>
      <w:r>
        <w:t>14</w:t>
      </w:r>
      <w:r w:rsidRPr="00B87F89">
        <w:t>–20</w:t>
      </w:r>
      <w:r>
        <w:t>15</w:t>
      </w:r>
      <w:r w:rsidRPr="00B87F89">
        <w:tab/>
        <w:t>750 kr</w:t>
      </w:r>
    </w:p>
    <w:p w:rsidR="005A0377" w:rsidRPr="00B87F89" w:rsidRDefault="005A0377" w:rsidP="001502AC">
      <w:pPr>
        <w:pStyle w:val="Formatmall2"/>
        <w:numPr>
          <w:ilvl w:val="0"/>
          <w:numId w:val="3"/>
        </w:numPr>
        <w:tabs>
          <w:tab w:val="decimal" w:pos="7938"/>
        </w:tabs>
      </w:pPr>
      <w:r w:rsidRPr="00B87F89">
        <w:t>Styrelseordförande</w:t>
      </w:r>
      <w:r w:rsidRPr="00B87F89">
        <w:tab/>
      </w:r>
      <w:r>
        <w:t>6 0</w:t>
      </w:r>
      <w:r w:rsidRPr="00B87F89">
        <w:t>00 kr</w:t>
      </w:r>
    </w:p>
    <w:p w:rsidR="005A0377" w:rsidRPr="00B87F89" w:rsidRDefault="005A0377" w:rsidP="001502AC">
      <w:pPr>
        <w:pStyle w:val="Formatmall2"/>
        <w:numPr>
          <w:ilvl w:val="0"/>
          <w:numId w:val="3"/>
        </w:numPr>
        <w:tabs>
          <w:tab w:val="decimal" w:pos="7938"/>
        </w:tabs>
      </w:pPr>
      <w:r w:rsidRPr="00B87F89">
        <w:t>Kassör</w:t>
      </w:r>
      <w:r w:rsidRPr="00B87F89">
        <w:tab/>
      </w:r>
      <w:r>
        <w:t>4 0</w:t>
      </w:r>
      <w:r w:rsidRPr="00B87F89">
        <w:t>00 kr</w:t>
      </w:r>
    </w:p>
    <w:p w:rsidR="005A0377" w:rsidRPr="00B87F89" w:rsidRDefault="005A0377" w:rsidP="001502AC">
      <w:pPr>
        <w:pStyle w:val="Formatmall2"/>
        <w:numPr>
          <w:ilvl w:val="0"/>
          <w:numId w:val="3"/>
        </w:numPr>
        <w:tabs>
          <w:tab w:val="decimal" w:pos="7938"/>
        </w:tabs>
      </w:pPr>
      <w:r w:rsidRPr="00B87F89">
        <w:t>Styrelsens sekreterare</w:t>
      </w:r>
      <w:r w:rsidRPr="00B87F89">
        <w:tab/>
      </w:r>
      <w:r>
        <w:t>3 0</w:t>
      </w:r>
      <w:r w:rsidRPr="00B87F89">
        <w:t>00 kr</w:t>
      </w:r>
    </w:p>
    <w:p w:rsidR="005A0377" w:rsidRPr="00B87F89" w:rsidRDefault="005A0377" w:rsidP="001502AC">
      <w:pPr>
        <w:pStyle w:val="Formatmall2"/>
        <w:numPr>
          <w:ilvl w:val="0"/>
          <w:numId w:val="3"/>
        </w:numPr>
        <w:tabs>
          <w:tab w:val="decimal" w:pos="7938"/>
        </w:tabs>
      </w:pPr>
      <w:r w:rsidRPr="00B87F89">
        <w:t>Ledamot och aktiv suppleant</w:t>
      </w:r>
      <w:r w:rsidRPr="00B87F89">
        <w:tab/>
      </w:r>
      <w:r>
        <w:t>2 0</w:t>
      </w:r>
      <w:r w:rsidRPr="00B87F89">
        <w:t>00 kr</w:t>
      </w:r>
    </w:p>
    <w:p w:rsidR="005A0377" w:rsidRPr="00B87F89" w:rsidRDefault="005A0377" w:rsidP="001502AC">
      <w:pPr>
        <w:pStyle w:val="Formatmall2"/>
        <w:numPr>
          <w:ilvl w:val="0"/>
          <w:numId w:val="3"/>
        </w:numPr>
        <w:tabs>
          <w:tab w:val="decimal" w:pos="7938"/>
        </w:tabs>
      </w:pPr>
      <w:r w:rsidRPr="00B87F89">
        <w:t>Deltagande vid styrelsemöte per gång</w:t>
      </w:r>
      <w:r w:rsidRPr="00B87F89">
        <w:tab/>
      </w:r>
      <w:r>
        <w:t>4</w:t>
      </w:r>
      <w:r w:rsidRPr="00B87F89">
        <w:t>00 kr</w:t>
      </w:r>
    </w:p>
    <w:p w:rsidR="005A0377" w:rsidRPr="00B87F89" w:rsidRDefault="005A0377" w:rsidP="001502AC">
      <w:pPr>
        <w:pStyle w:val="Formatmall2"/>
        <w:numPr>
          <w:ilvl w:val="0"/>
          <w:numId w:val="3"/>
        </w:numPr>
        <w:tabs>
          <w:tab w:val="decimal" w:pos="7938"/>
        </w:tabs>
      </w:pPr>
      <w:r w:rsidRPr="00B87F89">
        <w:t>Revisorer</w:t>
      </w:r>
      <w:r w:rsidRPr="00B87F89">
        <w:tab/>
      </w:r>
      <w:r>
        <w:t>80</w:t>
      </w:r>
      <w:r w:rsidRPr="00B87F89">
        <w:t>0 kr</w:t>
      </w:r>
    </w:p>
    <w:p w:rsidR="005A0377" w:rsidRPr="00B87F89" w:rsidRDefault="005A0377" w:rsidP="001502AC">
      <w:pPr>
        <w:pStyle w:val="Formatmall2"/>
        <w:numPr>
          <w:ilvl w:val="0"/>
          <w:numId w:val="3"/>
        </w:numPr>
        <w:tabs>
          <w:tab w:val="decimal" w:pos="7938"/>
        </w:tabs>
      </w:pPr>
      <w:r w:rsidRPr="00B87F89">
        <w:t>Ansvarig för undercentral</w:t>
      </w:r>
      <w:r w:rsidRPr="00B87F89">
        <w:tab/>
        <w:t>1 500 kr</w:t>
      </w:r>
    </w:p>
    <w:p w:rsidR="005A0377" w:rsidRPr="00470D34" w:rsidRDefault="005A0377" w:rsidP="001502AC">
      <w:pPr>
        <w:numPr>
          <w:ilvl w:val="0"/>
          <w:numId w:val="3"/>
        </w:numPr>
        <w:tabs>
          <w:tab w:val="decimal" w:pos="7938"/>
        </w:tabs>
        <w:rPr>
          <w:caps w:val="0"/>
          <w:sz w:val="24"/>
          <w:szCs w:val="24"/>
          <w:u w:val="single"/>
        </w:rPr>
      </w:pPr>
      <w:r w:rsidRPr="00B87F89">
        <w:rPr>
          <w:caps w:val="0"/>
          <w:sz w:val="24"/>
          <w:szCs w:val="24"/>
        </w:rPr>
        <w:t>Ansvarig för TV-anläggning</w:t>
      </w:r>
      <w:r w:rsidRPr="00B87F89">
        <w:rPr>
          <w:caps w:val="0"/>
          <w:sz w:val="24"/>
          <w:szCs w:val="24"/>
        </w:rPr>
        <w:tab/>
        <w:t>1 500 kr</w:t>
      </w:r>
    </w:p>
    <w:p w:rsidR="005A0377" w:rsidRPr="00B87F89" w:rsidRDefault="005A0377" w:rsidP="001502AC">
      <w:pPr>
        <w:numPr>
          <w:ilvl w:val="0"/>
          <w:numId w:val="3"/>
        </w:numPr>
        <w:tabs>
          <w:tab w:val="decimal" w:pos="7938"/>
        </w:tabs>
        <w:rPr>
          <w:caps w:val="0"/>
          <w:sz w:val="24"/>
          <w:szCs w:val="24"/>
          <w:u w:val="single"/>
        </w:rPr>
      </w:pPr>
      <w:r>
        <w:rPr>
          <w:caps w:val="0"/>
          <w:sz w:val="24"/>
          <w:szCs w:val="24"/>
        </w:rPr>
        <w:t>Ansvarig för bredbandsanläggning</w:t>
      </w:r>
      <w:r>
        <w:rPr>
          <w:caps w:val="0"/>
          <w:sz w:val="24"/>
          <w:szCs w:val="24"/>
        </w:rPr>
        <w:tab/>
        <w:t>1 500 kr</w:t>
      </w:r>
    </w:p>
    <w:p w:rsidR="005A0377" w:rsidRDefault="005A0377" w:rsidP="00712B52">
      <w:pPr>
        <w:rPr>
          <w:b/>
          <w:bCs/>
          <w:caps w:val="0"/>
          <w:sz w:val="24"/>
          <w:szCs w:val="24"/>
          <w:u w:val="single"/>
        </w:rPr>
      </w:pPr>
    </w:p>
    <w:p w:rsidR="005A0377" w:rsidRDefault="005A0377" w:rsidP="00712B52">
      <w:pPr>
        <w:rPr>
          <w:b/>
          <w:bCs/>
          <w:caps w:val="0"/>
          <w:sz w:val="24"/>
          <w:szCs w:val="24"/>
          <w:u w:val="single"/>
        </w:rPr>
      </w:pPr>
    </w:p>
    <w:p w:rsidR="005A0377" w:rsidRDefault="005A0377" w:rsidP="00712B52">
      <w:pPr>
        <w:rPr>
          <w:b/>
          <w:bCs/>
          <w:caps w:val="0"/>
          <w:sz w:val="24"/>
          <w:szCs w:val="24"/>
          <w:u w:val="single"/>
        </w:rPr>
      </w:pPr>
    </w:p>
    <w:p w:rsidR="00B32F15" w:rsidRDefault="00B32F15" w:rsidP="00712B52">
      <w:pPr>
        <w:rPr>
          <w:b/>
          <w:bCs/>
          <w:caps w:val="0"/>
          <w:sz w:val="24"/>
          <w:szCs w:val="24"/>
          <w:u w:val="single"/>
        </w:rPr>
      </w:pPr>
    </w:p>
    <w:p w:rsidR="00B32F15" w:rsidRDefault="00B32F15" w:rsidP="00712B52">
      <w:pPr>
        <w:rPr>
          <w:b/>
          <w:bCs/>
          <w:caps w:val="0"/>
          <w:sz w:val="24"/>
          <w:szCs w:val="24"/>
          <w:u w:val="single"/>
        </w:rPr>
      </w:pPr>
    </w:p>
    <w:p w:rsidR="005A0377" w:rsidRDefault="005A0377" w:rsidP="00712B52">
      <w:pPr>
        <w:rPr>
          <w:b/>
          <w:bCs/>
          <w:caps w:val="0"/>
          <w:sz w:val="24"/>
          <w:szCs w:val="24"/>
          <w:u w:val="single"/>
        </w:rPr>
      </w:pPr>
    </w:p>
    <w:p w:rsidR="005A0377" w:rsidRDefault="005A0377" w:rsidP="00712B52">
      <w:pPr>
        <w:rPr>
          <w:b/>
          <w:bCs/>
          <w:caps w:val="0"/>
          <w:sz w:val="24"/>
          <w:szCs w:val="24"/>
          <w:u w:val="single"/>
        </w:rPr>
      </w:pPr>
      <w:r w:rsidRPr="00CF045E">
        <w:rPr>
          <w:b/>
          <w:bCs/>
          <w:caps w:val="0"/>
          <w:sz w:val="24"/>
          <w:szCs w:val="24"/>
          <w:u w:val="single"/>
        </w:rPr>
        <w:t>§</w:t>
      </w:r>
      <w:r>
        <w:rPr>
          <w:b/>
          <w:bCs/>
          <w:caps w:val="0"/>
          <w:sz w:val="24"/>
          <w:szCs w:val="24"/>
          <w:u w:val="single"/>
        </w:rPr>
        <w:t xml:space="preserve"> </w:t>
      </w:r>
      <w:r w:rsidRPr="00CF045E">
        <w:rPr>
          <w:b/>
          <w:bCs/>
          <w:caps w:val="0"/>
          <w:sz w:val="24"/>
          <w:szCs w:val="24"/>
          <w:u w:val="single"/>
        </w:rPr>
        <w:t>1</w:t>
      </w:r>
      <w:r>
        <w:rPr>
          <w:b/>
          <w:bCs/>
          <w:caps w:val="0"/>
          <w:sz w:val="24"/>
          <w:szCs w:val="24"/>
          <w:u w:val="single"/>
        </w:rPr>
        <w:t>5</w:t>
      </w:r>
      <w:r w:rsidRPr="00CF045E">
        <w:rPr>
          <w:b/>
          <w:bCs/>
          <w:caps w:val="0"/>
          <w:sz w:val="24"/>
          <w:szCs w:val="24"/>
          <w:u w:val="single"/>
        </w:rPr>
        <w:t xml:space="preserve"> </w:t>
      </w:r>
      <w:r>
        <w:rPr>
          <w:b/>
          <w:bCs/>
          <w:caps w:val="0"/>
          <w:sz w:val="24"/>
          <w:szCs w:val="24"/>
          <w:u w:val="single"/>
        </w:rPr>
        <w:t xml:space="preserve">Förslag till BUDGET 2014 (tillika inkomst- och utgiftsstat) </w:t>
      </w:r>
    </w:p>
    <w:p w:rsidR="005A0377" w:rsidRDefault="005A0377" w:rsidP="00712B52">
      <w:pPr>
        <w:rPr>
          <w:b/>
          <w:bCs/>
          <w:caps w:val="0"/>
          <w:sz w:val="24"/>
          <w:szCs w:val="24"/>
          <w:u w:val="single"/>
        </w:rPr>
      </w:pPr>
    </w:p>
    <w:tbl>
      <w:tblPr>
        <w:tblW w:w="7892" w:type="dxa"/>
        <w:tblInd w:w="354" w:type="dxa"/>
        <w:tblCellMar>
          <w:left w:w="70" w:type="dxa"/>
          <w:right w:w="70" w:type="dxa"/>
        </w:tblCellMar>
        <w:tblLook w:val="04A0" w:firstRow="1" w:lastRow="0" w:firstColumn="1" w:lastColumn="0" w:noHBand="0" w:noVBand="1"/>
      </w:tblPr>
      <w:tblGrid>
        <w:gridCol w:w="2693"/>
        <w:gridCol w:w="284"/>
        <w:gridCol w:w="1528"/>
        <w:gridCol w:w="1874"/>
        <w:gridCol w:w="1513"/>
      </w:tblGrid>
      <w:tr w:rsidR="008610D9" w:rsidRPr="008610D9" w:rsidTr="008610D9">
        <w:trPr>
          <w:trHeight w:val="360"/>
        </w:trPr>
        <w:tc>
          <w:tcPr>
            <w:tcW w:w="4505" w:type="dxa"/>
            <w:gridSpan w:val="3"/>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b/>
                <w:bCs/>
                <w:caps w:val="0"/>
                <w:sz w:val="28"/>
                <w:szCs w:val="28"/>
              </w:rPr>
            </w:pPr>
            <w:r w:rsidRPr="008610D9">
              <w:rPr>
                <w:rFonts w:ascii="Arial" w:hAnsi="Arial" w:cs="Arial"/>
                <w:b/>
                <w:bCs/>
                <w:caps w:val="0"/>
                <w:sz w:val="28"/>
                <w:szCs w:val="28"/>
              </w:rPr>
              <w:t>Budget 2014 (förslag)</w:t>
            </w:r>
          </w:p>
        </w:tc>
        <w:tc>
          <w:tcPr>
            <w:tcW w:w="1874" w:type="dxa"/>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i/>
                <w:iCs/>
                <w:caps w:val="0"/>
              </w:rPr>
            </w:pPr>
            <w:r w:rsidRPr="008610D9">
              <w:rPr>
                <w:rFonts w:ascii="Arial" w:hAnsi="Arial" w:cs="Arial"/>
                <w:i/>
                <w:iCs/>
                <w:caps w:val="0"/>
              </w:rPr>
              <w:t>2014-03-06</w:t>
            </w:r>
          </w:p>
        </w:tc>
        <w:tc>
          <w:tcPr>
            <w:tcW w:w="1513" w:type="dxa"/>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rPr>
            </w:pPr>
          </w:p>
        </w:tc>
      </w:tr>
      <w:tr w:rsidR="008610D9" w:rsidRPr="008610D9" w:rsidTr="008610D9">
        <w:trPr>
          <w:trHeight w:val="225"/>
        </w:trPr>
        <w:tc>
          <w:tcPr>
            <w:tcW w:w="2977" w:type="dxa"/>
            <w:gridSpan w:val="2"/>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sz w:val="16"/>
                <w:szCs w:val="16"/>
              </w:rPr>
            </w:pPr>
          </w:p>
        </w:tc>
        <w:tc>
          <w:tcPr>
            <w:tcW w:w="1528" w:type="dxa"/>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sz w:val="16"/>
                <w:szCs w:val="16"/>
              </w:rPr>
            </w:pPr>
          </w:p>
        </w:tc>
        <w:tc>
          <w:tcPr>
            <w:tcW w:w="1874" w:type="dxa"/>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sz w:val="16"/>
                <w:szCs w:val="16"/>
              </w:rPr>
            </w:pPr>
          </w:p>
        </w:tc>
        <w:tc>
          <w:tcPr>
            <w:tcW w:w="1513" w:type="dxa"/>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sz w:val="16"/>
                <w:szCs w:val="16"/>
              </w:rPr>
            </w:pPr>
          </w:p>
        </w:tc>
      </w:tr>
      <w:tr w:rsidR="008610D9" w:rsidRPr="008610D9" w:rsidTr="008610D9">
        <w:trPr>
          <w:trHeight w:val="465"/>
        </w:trPr>
        <w:tc>
          <w:tcPr>
            <w:tcW w:w="2693" w:type="dxa"/>
            <w:tcBorders>
              <w:top w:val="nil"/>
              <w:left w:val="nil"/>
              <w:bottom w:val="nil"/>
              <w:right w:val="nil"/>
            </w:tcBorders>
            <w:shd w:val="clear" w:color="000000" w:fill="1F497D"/>
            <w:noWrap/>
            <w:vAlign w:val="bottom"/>
            <w:hideMark/>
          </w:tcPr>
          <w:p w:rsidR="008610D9" w:rsidRPr="008610D9" w:rsidRDefault="008610D9" w:rsidP="008610D9">
            <w:pPr>
              <w:rPr>
                <w:rFonts w:ascii="Arial" w:hAnsi="Arial" w:cs="Arial"/>
                <w:caps w:val="0"/>
                <w:color w:val="FFFFFF"/>
              </w:rPr>
            </w:pPr>
            <w:r w:rsidRPr="008610D9">
              <w:rPr>
                <w:rFonts w:ascii="Arial" w:hAnsi="Arial" w:cs="Arial"/>
                <w:caps w:val="0"/>
                <w:color w:val="FFFFFF"/>
              </w:rPr>
              <w:t> </w:t>
            </w:r>
          </w:p>
        </w:tc>
        <w:tc>
          <w:tcPr>
            <w:tcW w:w="1812" w:type="dxa"/>
            <w:gridSpan w:val="2"/>
            <w:tcBorders>
              <w:top w:val="nil"/>
              <w:left w:val="nil"/>
              <w:bottom w:val="nil"/>
              <w:right w:val="nil"/>
            </w:tcBorders>
            <w:shd w:val="clear" w:color="000000" w:fill="1F497D"/>
            <w:noWrap/>
            <w:vAlign w:val="bottom"/>
            <w:hideMark/>
          </w:tcPr>
          <w:p w:rsidR="008610D9" w:rsidRPr="008610D9" w:rsidRDefault="008610D9" w:rsidP="008610D9">
            <w:pPr>
              <w:ind w:left="-212"/>
              <w:jc w:val="right"/>
              <w:rPr>
                <w:rFonts w:ascii="Arial" w:hAnsi="Arial" w:cs="Arial"/>
                <w:b/>
                <w:bCs/>
                <w:caps w:val="0"/>
                <w:color w:val="FFFFFF"/>
                <w:sz w:val="22"/>
                <w:szCs w:val="22"/>
              </w:rPr>
            </w:pPr>
            <w:r w:rsidRPr="008610D9">
              <w:rPr>
                <w:rFonts w:ascii="Arial" w:hAnsi="Arial" w:cs="Arial"/>
                <w:b/>
                <w:bCs/>
                <w:caps w:val="0"/>
                <w:color w:val="FFFFFF"/>
                <w:sz w:val="22"/>
                <w:szCs w:val="22"/>
              </w:rPr>
              <w:t>UTFALL</w:t>
            </w:r>
            <w:r>
              <w:rPr>
                <w:rFonts w:ascii="Arial" w:hAnsi="Arial" w:cs="Arial"/>
                <w:b/>
                <w:bCs/>
                <w:caps w:val="0"/>
                <w:color w:val="FFFFFF"/>
                <w:sz w:val="22"/>
                <w:szCs w:val="22"/>
              </w:rPr>
              <w:t xml:space="preserve"> 2</w:t>
            </w:r>
            <w:r w:rsidRPr="008610D9">
              <w:rPr>
                <w:rFonts w:ascii="Arial" w:hAnsi="Arial" w:cs="Arial"/>
                <w:b/>
                <w:bCs/>
                <w:caps w:val="0"/>
                <w:color w:val="FFFFFF"/>
                <w:sz w:val="22"/>
                <w:szCs w:val="22"/>
              </w:rPr>
              <w:t xml:space="preserve"> 013</w:t>
            </w:r>
          </w:p>
        </w:tc>
        <w:tc>
          <w:tcPr>
            <w:tcW w:w="1874" w:type="dxa"/>
            <w:tcBorders>
              <w:top w:val="nil"/>
              <w:left w:val="nil"/>
              <w:bottom w:val="nil"/>
              <w:right w:val="nil"/>
            </w:tcBorders>
            <w:shd w:val="clear" w:color="000000" w:fill="1F497D"/>
            <w:noWrap/>
            <w:vAlign w:val="bottom"/>
            <w:hideMark/>
          </w:tcPr>
          <w:p w:rsidR="008610D9" w:rsidRPr="008610D9" w:rsidRDefault="008610D9" w:rsidP="008610D9">
            <w:pPr>
              <w:jc w:val="right"/>
              <w:rPr>
                <w:rFonts w:ascii="Arial" w:hAnsi="Arial" w:cs="Arial"/>
                <w:b/>
                <w:bCs/>
                <w:caps w:val="0"/>
                <w:color w:val="FFFFFF"/>
                <w:sz w:val="22"/>
                <w:szCs w:val="22"/>
              </w:rPr>
            </w:pPr>
            <w:r w:rsidRPr="008610D9">
              <w:rPr>
                <w:rFonts w:ascii="Arial" w:hAnsi="Arial" w:cs="Arial"/>
                <w:b/>
                <w:bCs/>
                <w:caps w:val="0"/>
                <w:color w:val="FFFFFF"/>
                <w:sz w:val="22"/>
                <w:szCs w:val="22"/>
              </w:rPr>
              <w:t>BUDGET 2014</w:t>
            </w:r>
          </w:p>
        </w:tc>
        <w:tc>
          <w:tcPr>
            <w:tcW w:w="1513" w:type="dxa"/>
            <w:tcBorders>
              <w:top w:val="nil"/>
              <w:left w:val="nil"/>
              <w:bottom w:val="nil"/>
              <w:right w:val="nil"/>
            </w:tcBorders>
            <w:shd w:val="clear" w:color="000000" w:fill="1F497D"/>
            <w:vAlign w:val="bottom"/>
            <w:hideMark/>
          </w:tcPr>
          <w:p w:rsidR="008610D9" w:rsidRPr="008610D9" w:rsidRDefault="008610D9" w:rsidP="008610D9">
            <w:pPr>
              <w:jc w:val="right"/>
              <w:rPr>
                <w:rFonts w:ascii="Arial" w:hAnsi="Arial" w:cs="Arial"/>
                <w:b/>
                <w:bCs/>
                <w:caps w:val="0"/>
                <w:color w:val="FFFFFF"/>
                <w:sz w:val="16"/>
                <w:szCs w:val="16"/>
              </w:rPr>
            </w:pPr>
            <w:r w:rsidRPr="008610D9">
              <w:rPr>
                <w:rFonts w:ascii="Arial" w:hAnsi="Arial" w:cs="Arial"/>
                <w:b/>
                <w:bCs/>
                <w:caps w:val="0"/>
                <w:color w:val="FFFFFF"/>
                <w:sz w:val="16"/>
                <w:szCs w:val="16"/>
              </w:rPr>
              <w:t xml:space="preserve">/mån &amp; </w:t>
            </w:r>
            <w:r w:rsidRPr="008610D9">
              <w:rPr>
                <w:rFonts w:ascii="Arial" w:hAnsi="Arial" w:cs="Arial"/>
                <w:b/>
                <w:bCs/>
                <w:caps w:val="0"/>
                <w:color w:val="FFFFFF"/>
                <w:sz w:val="16"/>
                <w:szCs w:val="16"/>
              </w:rPr>
              <w:br/>
              <w:t>hus</w:t>
            </w:r>
          </w:p>
        </w:tc>
      </w:tr>
      <w:tr w:rsidR="008610D9" w:rsidRPr="008610D9" w:rsidTr="008610D9">
        <w:trPr>
          <w:trHeight w:val="15"/>
        </w:trPr>
        <w:tc>
          <w:tcPr>
            <w:tcW w:w="2977" w:type="dxa"/>
            <w:gridSpan w:val="2"/>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color w:val="FFFFFF"/>
              </w:rPr>
            </w:pPr>
          </w:p>
        </w:tc>
        <w:tc>
          <w:tcPr>
            <w:tcW w:w="1528" w:type="dxa"/>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b/>
                <w:bCs/>
                <w:caps w:val="0"/>
                <w:color w:val="FFFFFF"/>
              </w:rPr>
            </w:pPr>
          </w:p>
        </w:tc>
        <w:tc>
          <w:tcPr>
            <w:tcW w:w="1874" w:type="dxa"/>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b/>
                <w:bCs/>
                <w:caps w:val="0"/>
                <w:color w:val="FFFFFF"/>
              </w:rPr>
            </w:pPr>
          </w:p>
        </w:tc>
        <w:tc>
          <w:tcPr>
            <w:tcW w:w="1513" w:type="dxa"/>
            <w:tcBorders>
              <w:top w:val="nil"/>
              <w:left w:val="nil"/>
              <w:bottom w:val="nil"/>
              <w:right w:val="nil"/>
            </w:tcBorders>
            <w:shd w:val="clear" w:color="auto" w:fill="auto"/>
            <w:vAlign w:val="bottom"/>
            <w:hideMark/>
          </w:tcPr>
          <w:p w:rsidR="008610D9" w:rsidRPr="008610D9" w:rsidRDefault="008610D9" w:rsidP="008610D9">
            <w:pPr>
              <w:jc w:val="right"/>
              <w:rPr>
                <w:rFonts w:ascii="Arial" w:hAnsi="Arial" w:cs="Arial"/>
                <w:b/>
                <w:bCs/>
                <w:caps w:val="0"/>
                <w:color w:val="FFFFFF"/>
                <w:sz w:val="16"/>
                <w:szCs w:val="16"/>
              </w:rPr>
            </w:pPr>
          </w:p>
        </w:tc>
      </w:tr>
      <w:tr w:rsidR="008610D9" w:rsidRPr="008610D9" w:rsidTr="008610D9">
        <w:trPr>
          <w:trHeight w:val="255"/>
        </w:trPr>
        <w:tc>
          <w:tcPr>
            <w:tcW w:w="2977" w:type="dxa"/>
            <w:gridSpan w:val="2"/>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b/>
                <w:bCs/>
                <w:caps w:val="0"/>
                <w:u w:val="single"/>
              </w:rPr>
            </w:pPr>
            <w:r w:rsidRPr="008610D9">
              <w:rPr>
                <w:rFonts w:ascii="Arial" w:hAnsi="Arial" w:cs="Arial"/>
                <w:b/>
                <w:bCs/>
                <w:caps w:val="0"/>
                <w:u w:val="single"/>
              </w:rPr>
              <w:t>Intäkter</w:t>
            </w:r>
          </w:p>
        </w:tc>
        <w:tc>
          <w:tcPr>
            <w:tcW w:w="1528" w:type="dxa"/>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rPr>
            </w:pPr>
          </w:p>
        </w:tc>
        <w:tc>
          <w:tcPr>
            <w:tcW w:w="1874" w:type="dxa"/>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rPr>
            </w:pPr>
          </w:p>
        </w:tc>
        <w:tc>
          <w:tcPr>
            <w:tcW w:w="1513" w:type="dxa"/>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sz w:val="16"/>
                <w:szCs w:val="16"/>
              </w:rPr>
            </w:pPr>
          </w:p>
        </w:tc>
      </w:tr>
      <w:tr w:rsidR="008610D9" w:rsidRPr="008610D9" w:rsidTr="008610D9">
        <w:trPr>
          <w:trHeight w:val="255"/>
        </w:trPr>
        <w:tc>
          <w:tcPr>
            <w:tcW w:w="2977" w:type="dxa"/>
            <w:gridSpan w:val="2"/>
            <w:tcBorders>
              <w:top w:val="nil"/>
              <w:left w:val="nil"/>
              <w:bottom w:val="nil"/>
              <w:right w:val="nil"/>
            </w:tcBorders>
            <w:shd w:val="clear" w:color="000000" w:fill="EEECE1"/>
            <w:noWrap/>
            <w:vAlign w:val="bottom"/>
            <w:hideMark/>
          </w:tcPr>
          <w:p w:rsidR="008610D9" w:rsidRPr="008610D9" w:rsidRDefault="008610D9" w:rsidP="008610D9">
            <w:pPr>
              <w:rPr>
                <w:rFonts w:ascii="Arial" w:hAnsi="Arial" w:cs="Arial"/>
                <w:caps w:val="0"/>
              </w:rPr>
            </w:pPr>
            <w:r w:rsidRPr="008610D9">
              <w:rPr>
                <w:rFonts w:ascii="Arial" w:hAnsi="Arial" w:cs="Arial"/>
                <w:caps w:val="0"/>
              </w:rPr>
              <w:t>Månadsavgifter</w:t>
            </w:r>
          </w:p>
        </w:tc>
        <w:tc>
          <w:tcPr>
            <w:tcW w:w="1528"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1 808 000</w:t>
            </w:r>
          </w:p>
        </w:tc>
        <w:tc>
          <w:tcPr>
            <w:tcW w:w="1874"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1 935 000</w:t>
            </w:r>
          </w:p>
        </w:tc>
        <w:tc>
          <w:tcPr>
            <w:tcW w:w="1513"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sz w:val="16"/>
                <w:szCs w:val="16"/>
              </w:rPr>
            </w:pPr>
            <w:r w:rsidRPr="008610D9">
              <w:rPr>
                <w:rFonts w:ascii="Arial" w:hAnsi="Arial" w:cs="Arial"/>
                <w:caps w:val="0"/>
                <w:sz w:val="16"/>
                <w:szCs w:val="16"/>
              </w:rPr>
              <w:t>2 150</w:t>
            </w:r>
          </w:p>
        </w:tc>
      </w:tr>
      <w:tr w:rsidR="008610D9" w:rsidRPr="008610D9" w:rsidTr="008610D9">
        <w:trPr>
          <w:trHeight w:val="255"/>
        </w:trPr>
        <w:tc>
          <w:tcPr>
            <w:tcW w:w="2977" w:type="dxa"/>
            <w:gridSpan w:val="2"/>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rPr>
            </w:pPr>
            <w:r w:rsidRPr="008610D9">
              <w:rPr>
                <w:rFonts w:ascii="Arial" w:hAnsi="Arial" w:cs="Arial"/>
                <w:caps w:val="0"/>
              </w:rPr>
              <w:t>Övriga intäkter</w:t>
            </w:r>
          </w:p>
        </w:tc>
        <w:tc>
          <w:tcPr>
            <w:tcW w:w="1528" w:type="dxa"/>
            <w:tcBorders>
              <w:top w:val="nil"/>
              <w:left w:val="nil"/>
              <w:bottom w:val="single" w:sz="4" w:space="0" w:color="auto"/>
              <w:right w:val="nil"/>
            </w:tcBorders>
            <w:shd w:val="clear" w:color="auto" w:fill="auto"/>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3 037</w:t>
            </w:r>
          </w:p>
        </w:tc>
        <w:tc>
          <w:tcPr>
            <w:tcW w:w="1874" w:type="dxa"/>
            <w:tcBorders>
              <w:top w:val="nil"/>
              <w:left w:val="nil"/>
              <w:bottom w:val="single" w:sz="4" w:space="0" w:color="auto"/>
              <w:right w:val="nil"/>
            </w:tcBorders>
            <w:shd w:val="clear" w:color="auto" w:fill="auto"/>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6 250</w:t>
            </w:r>
          </w:p>
        </w:tc>
        <w:tc>
          <w:tcPr>
            <w:tcW w:w="1513" w:type="dxa"/>
            <w:tcBorders>
              <w:top w:val="nil"/>
              <w:left w:val="nil"/>
              <w:bottom w:val="nil"/>
              <w:right w:val="nil"/>
            </w:tcBorders>
            <w:shd w:val="clear" w:color="auto" w:fill="auto"/>
            <w:noWrap/>
            <w:vAlign w:val="bottom"/>
            <w:hideMark/>
          </w:tcPr>
          <w:p w:rsidR="008610D9" w:rsidRPr="008610D9" w:rsidRDefault="008610D9" w:rsidP="008610D9">
            <w:pPr>
              <w:jc w:val="right"/>
              <w:rPr>
                <w:rFonts w:ascii="Arial" w:hAnsi="Arial" w:cs="Arial"/>
                <w:caps w:val="0"/>
                <w:sz w:val="16"/>
                <w:szCs w:val="16"/>
              </w:rPr>
            </w:pPr>
            <w:r w:rsidRPr="008610D9">
              <w:rPr>
                <w:rFonts w:ascii="Arial" w:hAnsi="Arial" w:cs="Arial"/>
                <w:caps w:val="0"/>
                <w:sz w:val="16"/>
                <w:szCs w:val="16"/>
              </w:rPr>
              <w:t>7</w:t>
            </w:r>
          </w:p>
        </w:tc>
      </w:tr>
      <w:tr w:rsidR="008610D9" w:rsidRPr="008610D9" w:rsidTr="008610D9">
        <w:trPr>
          <w:trHeight w:val="255"/>
        </w:trPr>
        <w:tc>
          <w:tcPr>
            <w:tcW w:w="2977" w:type="dxa"/>
            <w:gridSpan w:val="2"/>
            <w:tcBorders>
              <w:top w:val="nil"/>
              <w:left w:val="nil"/>
              <w:bottom w:val="nil"/>
              <w:right w:val="nil"/>
            </w:tcBorders>
            <w:shd w:val="clear" w:color="000000" w:fill="EEECE1"/>
            <w:noWrap/>
            <w:vAlign w:val="bottom"/>
            <w:hideMark/>
          </w:tcPr>
          <w:p w:rsidR="008610D9" w:rsidRPr="008610D9" w:rsidRDefault="008610D9" w:rsidP="008610D9">
            <w:pPr>
              <w:rPr>
                <w:rFonts w:ascii="Arial" w:hAnsi="Arial" w:cs="Arial"/>
                <w:b/>
                <w:bCs/>
                <w:caps w:val="0"/>
              </w:rPr>
            </w:pPr>
            <w:r w:rsidRPr="008610D9">
              <w:rPr>
                <w:rFonts w:ascii="Arial" w:hAnsi="Arial" w:cs="Arial"/>
                <w:b/>
                <w:bCs/>
                <w:caps w:val="0"/>
              </w:rPr>
              <w:t>Summa intäkter</w:t>
            </w:r>
          </w:p>
        </w:tc>
        <w:tc>
          <w:tcPr>
            <w:tcW w:w="1528"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b/>
                <w:bCs/>
                <w:caps w:val="0"/>
              </w:rPr>
            </w:pPr>
            <w:r w:rsidRPr="008610D9">
              <w:rPr>
                <w:rFonts w:ascii="Arial" w:hAnsi="Arial" w:cs="Arial"/>
                <w:b/>
                <w:bCs/>
                <w:caps w:val="0"/>
              </w:rPr>
              <w:t>1 811 037</w:t>
            </w:r>
          </w:p>
        </w:tc>
        <w:tc>
          <w:tcPr>
            <w:tcW w:w="1874"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b/>
                <w:bCs/>
                <w:caps w:val="0"/>
              </w:rPr>
            </w:pPr>
            <w:r w:rsidRPr="008610D9">
              <w:rPr>
                <w:rFonts w:ascii="Arial" w:hAnsi="Arial" w:cs="Arial"/>
                <w:b/>
                <w:bCs/>
                <w:caps w:val="0"/>
              </w:rPr>
              <w:t>1 941 250</w:t>
            </w:r>
          </w:p>
        </w:tc>
        <w:tc>
          <w:tcPr>
            <w:tcW w:w="1513"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b/>
                <w:bCs/>
                <w:caps w:val="0"/>
                <w:sz w:val="16"/>
                <w:szCs w:val="16"/>
              </w:rPr>
            </w:pPr>
            <w:r w:rsidRPr="008610D9">
              <w:rPr>
                <w:rFonts w:ascii="Arial" w:hAnsi="Arial" w:cs="Arial"/>
                <w:b/>
                <w:bCs/>
                <w:caps w:val="0"/>
                <w:sz w:val="16"/>
                <w:szCs w:val="16"/>
              </w:rPr>
              <w:t>2 157</w:t>
            </w:r>
          </w:p>
        </w:tc>
      </w:tr>
      <w:tr w:rsidR="008610D9" w:rsidRPr="008610D9" w:rsidTr="008610D9">
        <w:trPr>
          <w:trHeight w:val="255"/>
        </w:trPr>
        <w:tc>
          <w:tcPr>
            <w:tcW w:w="2977" w:type="dxa"/>
            <w:gridSpan w:val="2"/>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rPr>
            </w:pPr>
          </w:p>
        </w:tc>
        <w:tc>
          <w:tcPr>
            <w:tcW w:w="1528" w:type="dxa"/>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rPr>
            </w:pPr>
          </w:p>
        </w:tc>
        <w:tc>
          <w:tcPr>
            <w:tcW w:w="1874" w:type="dxa"/>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rPr>
            </w:pPr>
          </w:p>
        </w:tc>
        <w:tc>
          <w:tcPr>
            <w:tcW w:w="1513" w:type="dxa"/>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sz w:val="16"/>
                <w:szCs w:val="16"/>
              </w:rPr>
            </w:pPr>
          </w:p>
        </w:tc>
      </w:tr>
      <w:tr w:rsidR="008610D9" w:rsidRPr="008610D9" w:rsidTr="008610D9">
        <w:trPr>
          <w:trHeight w:val="255"/>
        </w:trPr>
        <w:tc>
          <w:tcPr>
            <w:tcW w:w="2977" w:type="dxa"/>
            <w:gridSpan w:val="2"/>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b/>
                <w:bCs/>
                <w:caps w:val="0"/>
                <w:u w:val="single"/>
              </w:rPr>
            </w:pPr>
            <w:r w:rsidRPr="008610D9">
              <w:rPr>
                <w:rFonts w:ascii="Arial" w:hAnsi="Arial" w:cs="Arial"/>
                <w:b/>
                <w:bCs/>
                <w:caps w:val="0"/>
                <w:u w:val="single"/>
              </w:rPr>
              <w:t>Kostnader</w:t>
            </w:r>
          </w:p>
        </w:tc>
        <w:tc>
          <w:tcPr>
            <w:tcW w:w="1528" w:type="dxa"/>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rPr>
            </w:pPr>
          </w:p>
        </w:tc>
        <w:tc>
          <w:tcPr>
            <w:tcW w:w="1874" w:type="dxa"/>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rPr>
            </w:pPr>
          </w:p>
        </w:tc>
        <w:tc>
          <w:tcPr>
            <w:tcW w:w="1513" w:type="dxa"/>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sz w:val="16"/>
                <w:szCs w:val="16"/>
              </w:rPr>
            </w:pPr>
          </w:p>
        </w:tc>
      </w:tr>
      <w:tr w:rsidR="008610D9" w:rsidRPr="008610D9" w:rsidTr="008610D9">
        <w:trPr>
          <w:trHeight w:val="255"/>
        </w:trPr>
        <w:tc>
          <w:tcPr>
            <w:tcW w:w="2977" w:type="dxa"/>
            <w:gridSpan w:val="2"/>
            <w:tcBorders>
              <w:top w:val="nil"/>
              <w:left w:val="nil"/>
              <w:bottom w:val="nil"/>
              <w:right w:val="nil"/>
            </w:tcBorders>
            <w:shd w:val="clear" w:color="000000" w:fill="EEECE1"/>
            <w:noWrap/>
            <w:vAlign w:val="bottom"/>
            <w:hideMark/>
          </w:tcPr>
          <w:p w:rsidR="008610D9" w:rsidRPr="008610D9" w:rsidRDefault="008610D9" w:rsidP="008610D9">
            <w:pPr>
              <w:rPr>
                <w:rFonts w:ascii="Arial" w:hAnsi="Arial" w:cs="Arial"/>
                <w:caps w:val="0"/>
              </w:rPr>
            </w:pPr>
            <w:r w:rsidRPr="008610D9">
              <w:rPr>
                <w:rFonts w:ascii="Arial" w:hAnsi="Arial" w:cs="Arial"/>
                <w:caps w:val="0"/>
              </w:rPr>
              <w:t>Fjärrvärme</w:t>
            </w:r>
          </w:p>
        </w:tc>
        <w:tc>
          <w:tcPr>
            <w:tcW w:w="1528"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-883 596</w:t>
            </w:r>
          </w:p>
        </w:tc>
        <w:tc>
          <w:tcPr>
            <w:tcW w:w="1874"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-900 000</w:t>
            </w:r>
          </w:p>
        </w:tc>
        <w:tc>
          <w:tcPr>
            <w:tcW w:w="1513"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sz w:val="16"/>
                <w:szCs w:val="16"/>
              </w:rPr>
            </w:pPr>
            <w:r w:rsidRPr="008610D9">
              <w:rPr>
                <w:rFonts w:ascii="Arial" w:hAnsi="Arial" w:cs="Arial"/>
                <w:caps w:val="0"/>
                <w:sz w:val="16"/>
                <w:szCs w:val="16"/>
              </w:rPr>
              <w:t>-1 000</w:t>
            </w:r>
          </w:p>
        </w:tc>
      </w:tr>
      <w:tr w:rsidR="008610D9" w:rsidRPr="008610D9" w:rsidTr="008610D9">
        <w:trPr>
          <w:trHeight w:val="232"/>
        </w:trPr>
        <w:tc>
          <w:tcPr>
            <w:tcW w:w="2977" w:type="dxa"/>
            <w:gridSpan w:val="2"/>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rPr>
            </w:pPr>
            <w:r w:rsidRPr="008610D9">
              <w:rPr>
                <w:rFonts w:ascii="Arial" w:hAnsi="Arial" w:cs="Arial"/>
                <w:caps w:val="0"/>
              </w:rPr>
              <w:t>Vatten/Avlopp</w:t>
            </w:r>
          </w:p>
        </w:tc>
        <w:tc>
          <w:tcPr>
            <w:tcW w:w="1528" w:type="dxa"/>
            <w:tcBorders>
              <w:top w:val="nil"/>
              <w:left w:val="nil"/>
              <w:bottom w:val="nil"/>
              <w:right w:val="nil"/>
            </w:tcBorders>
            <w:shd w:val="clear" w:color="auto" w:fill="auto"/>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-177 023</w:t>
            </w:r>
          </w:p>
        </w:tc>
        <w:tc>
          <w:tcPr>
            <w:tcW w:w="1874" w:type="dxa"/>
            <w:tcBorders>
              <w:top w:val="nil"/>
              <w:left w:val="nil"/>
              <w:bottom w:val="nil"/>
              <w:right w:val="nil"/>
            </w:tcBorders>
            <w:shd w:val="clear" w:color="auto" w:fill="auto"/>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-180 000</w:t>
            </w:r>
          </w:p>
        </w:tc>
        <w:tc>
          <w:tcPr>
            <w:tcW w:w="1513" w:type="dxa"/>
            <w:tcBorders>
              <w:top w:val="nil"/>
              <w:left w:val="nil"/>
              <w:bottom w:val="nil"/>
              <w:right w:val="nil"/>
            </w:tcBorders>
            <w:shd w:val="clear" w:color="auto" w:fill="auto"/>
            <w:noWrap/>
            <w:vAlign w:val="bottom"/>
            <w:hideMark/>
          </w:tcPr>
          <w:p w:rsidR="008610D9" w:rsidRPr="008610D9" w:rsidRDefault="008610D9" w:rsidP="008610D9">
            <w:pPr>
              <w:jc w:val="right"/>
              <w:rPr>
                <w:rFonts w:ascii="Arial" w:hAnsi="Arial" w:cs="Arial"/>
                <w:caps w:val="0"/>
                <w:sz w:val="16"/>
                <w:szCs w:val="16"/>
              </w:rPr>
            </w:pPr>
            <w:r w:rsidRPr="008610D9">
              <w:rPr>
                <w:rFonts w:ascii="Arial" w:hAnsi="Arial" w:cs="Arial"/>
                <w:caps w:val="0"/>
                <w:sz w:val="16"/>
                <w:szCs w:val="16"/>
              </w:rPr>
              <w:t>-200</w:t>
            </w:r>
          </w:p>
        </w:tc>
      </w:tr>
      <w:tr w:rsidR="008610D9" w:rsidRPr="008610D9" w:rsidTr="008610D9">
        <w:trPr>
          <w:trHeight w:val="255"/>
        </w:trPr>
        <w:tc>
          <w:tcPr>
            <w:tcW w:w="2977" w:type="dxa"/>
            <w:gridSpan w:val="2"/>
            <w:tcBorders>
              <w:top w:val="nil"/>
              <w:left w:val="nil"/>
              <w:bottom w:val="nil"/>
              <w:right w:val="nil"/>
            </w:tcBorders>
            <w:shd w:val="clear" w:color="000000" w:fill="EEECE1"/>
            <w:noWrap/>
            <w:vAlign w:val="bottom"/>
            <w:hideMark/>
          </w:tcPr>
          <w:p w:rsidR="008610D9" w:rsidRPr="008610D9" w:rsidRDefault="008610D9" w:rsidP="008610D9">
            <w:pPr>
              <w:rPr>
                <w:rFonts w:ascii="Arial" w:hAnsi="Arial" w:cs="Arial"/>
                <w:caps w:val="0"/>
              </w:rPr>
            </w:pPr>
            <w:r w:rsidRPr="008610D9">
              <w:rPr>
                <w:rFonts w:ascii="Arial" w:hAnsi="Arial" w:cs="Arial"/>
                <w:caps w:val="0"/>
              </w:rPr>
              <w:t>Sophämtning</w:t>
            </w:r>
          </w:p>
        </w:tc>
        <w:tc>
          <w:tcPr>
            <w:tcW w:w="1528"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-123 946</w:t>
            </w:r>
          </w:p>
        </w:tc>
        <w:tc>
          <w:tcPr>
            <w:tcW w:w="1874"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-127 500</w:t>
            </w:r>
          </w:p>
        </w:tc>
        <w:tc>
          <w:tcPr>
            <w:tcW w:w="1513"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sz w:val="16"/>
                <w:szCs w:val="16"/>
              </w:rPr>
            </w:pPr>
            <w:r w:rsidRPr="008610D9">
              <w:rPr>
                <w:rFonts w:ascii="Arial" w:hAnsi="Arial" w:cs="Arial"/>
                <w:caps w:val="0"/>
                <w:sz w:val="16"/>
                <w:szCs w:val="16"/>
              </w:rPr>
              <w:t>-142</w:t>
            </w:r>
          </w:p>
        </w:tc>
      </w:tr>
      <w:tr w:rsidR="008610D9" w:rsidRPr="008610D9" w:rsidTr="008610D9">
        <w:trPr>
          <w:trHeight w:val="255"/>
        </w:trPr>
        <w:tc>
          <w:tcPr>
            <w:tcW w:w="2977" w:type="dxa"/>
            <w:gridSpan w:val="2"/>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rPr>
            </w:pPr>
            <w:r w:rsidRPr="008610D9">
              <w:rPr>
                <w:rFonts w:ascii="Arial" w:hAnsi="Arial" w:cs="Arial"/>
                <w:caps w:val="0"/>
              </w:rPr>
              <w:t>Snöröjning &amp; sopning</w:t>
            </w:r>
          </w:p>
        </w:tc>
        <w:tc>
          <w:tcPr>
            <w:tcW w:w="1528" w:type="dxa"/>
            <w:tcBorders>
              <w:top w:val="nil"/>
              <w:left w:val="nil"/>
              <w:bottom w:val="nil"/>
              <w:right w:val="nil"/>
            </w:tcBorders>
            <w:shd w:val="clear" w:color="auto" w:fill="auto"/>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-128 095</w:t>
            </w:r>
          </w:p>
        </w:tc>
        <w:tc>
          <w:tcPr>
            <w:tcW w:w="1874" w:type="dxa"/>
            <w:tcBorders>
              <w:top w:val="nil"/>
              <w:left w:val="nil"/>
              <w:bottom w:val="nil"/>
              <w:right w:val="nil"/>
            </w:tcBorders>
            <w:shd w:val="clear" w:color="auto" w:fill="auto"/>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-100 000</w:t>
            </w:r>
          </w:p>
        </w:tc>
        <w:tc>
          <w:tcPr>
            <w:tcW w:w="1513" w:type="dxa"/>
            <w:tcBorders>
              <w:top w:val="nil"/>
              <w:left w:val="nil"/>
              <w:bottom w:val="nil"/>
              <w:right w:val="nil"/>
            </w:tcBorders>
            <w:shd w:val="clear" w:color="auto" w:fill="auto"/>
            <w:noWrap/>
            <w:vAlign w:val="bottom"/>
            <w:hideMark/>
          </w:tcPr>
          <w:p w:rsidR="008610D9" w:rsidRPr="008610D9" w:rsidRDefault="008610D9" w:rsidP="008610D9">
            <w:pPr>
              <w:jc w:val="right"/>
              <w:rPr>
                <w:rFonts w:ascii="Arial" w:hAnsi="Arial" w:cs="Arial"/>
                <w:caps w:val="0"/>
                <w:sz w:val="16"/>
                <w:szCs w:val="16"/>
              </w:rPr>
            </w:pPr>
            <w:r w:rsidRPr="008610D9">
              <w:rPr>
                <w:rFonts w:ascii="Arial" w:hAnsi="Arial" w:cs="Arial"/>
                <w:caps w:val="0"/>
                <w:sz w:val="16"/>
                <w:szCs w:val="16"/>
              </w:rPr>
              <w:t>-111</w:t>
            </w:r>
          </w:p>
        </w:tc>
      </w:tr>
      <w:tr w:rsidR="008610D9" w:rsidRPr="008610D9" w:rsidTr="008610D9">
        <w:trPr>
          <w:trHeight w:val="186"/>
        </w:trPr>
        <w:tc>
          <w:tcPr>
            <w:tcW w:w="2977" w:type="dxa"/>
            <w:gridSpan w:val="2"/>
            <w:tcBorders>
              <w:top w:val="nil"/>
              <w:left w:val="nil"/>
              <w:bottom w:val="nil"/>
              <w:right w:val="nil"/>
            </w:tcBorders>
            <w:shd w:val="clear" w:color="000000" w:fill="EEECE1"/>
            <w:noWrap/>
            <w:vAlign w:val="bottom"/>
            <w:hideMark/>
          </w:tcPr>
          <w:p w:rsidR="008610D9" w:rsidRPr="008610D9" w:rsidRDefault="008610D9" w:rsidP="008610D9">
            <w:pPr>
              <w:rPr>
                <w:rFonts w:ascii="Arial" w:hAnsi="Arial" w:cs="Arial"/>
                <w:caps w:val="0"/>
              </w:rPr>
            </w:pPr>
            <w:r w:rsidRPr="008610D9">
              <w:rPr>
                <w:rFonts w:ascii="Arial" w:hAnsi="Arial" w:cs="Arial"/>
                <w:caps w:val="0"/>
              </w:rPr>
              <w:t>Trädgårdsskötsel</w:t>
            </w:r>
          </w:p>
        </w:tc>
        <w:tc>
          <w:tcPr>
            <w:tcW w:w="1528"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-63 168</w:t>
            </w:r>
          </w:p>
        </w:tc>
        <w:tc>
          <w:tcPr>
            <w:tcW w:w="1874"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-128 000</w:t>
            </w:r>
          </w:p>
        </w:tc>
        <w:tc>
          <w:tcPr>
            <w:tcW w:w="1513"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sz w:val="16"/>
                <w:szCs w:val="16"/>
              </w:rPr>
            </w:pPr>
            <w:r w:rsidRPr="008610D9">
              <w:rPr>
                <w:rFonts w:ascii="Arial" w:hAnsi="Arial" w:cs="Arial"/>
                <w:caps w:val="0"/>
                <w:sz w:val="16"/>
                <w:szCs w:val="16"/>
              </w:rPr>
              <w:t>-142</w:t>
            </w:r>
          </w:p>
        </w:tc>
      </w:tr>
      <w:tr w:rsidR="008610D9" w:rsidRPr="008610D9" w:rsidTr="008610D9">
        <w:trPr>
          <w:trHeight w:val="255"/>
        </w:trPr>
        <w:tc>
          <w:tcPr>
            <w:tcW w:w="2977" w:type="dxa"/>
            <w:gridSpan w:val="2"/>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rPr>
            </w:pPr>
            <w:r w:rsidRPr="008610D9">
              <w:rPr>
                <w:rFonts w:ascii="Arial" w:hAnsi="Arial" w:cs="Arial"/>
                <w:caps w:val="0"/>
              </w:rPr>
              <w:t>Rep/underhåll fastighet</w:t>
            </w:r>
          </w:p>
        </w:tc>
        <w:tc>
          <w:tcPr>
            <w:tcW w:w="1528" w:type="dxa"/>
            <w:tcBorders>
              <w:top w:val="nil"/>
              <w:left w:val="nil"/>
              <w:bottom w:val="nil"/>
              <w:right w:val="nil"/>
            </w:tcBorders>
            <w:shd w:val="clear" w:color="auto" w:fill="auto"/>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-5 659</w:t>
            </w:r>
          </w:p>
        </w:tc>
        <w:tc>
          <w:tcPr>
            <w:tcW w:w="1874" w:type="dxa"/>
            <w:tcBorders>
              <w:top w:val="nil"/>
              <w:left w:val="nil"/>
              <w:bottom w:val="nil"/>
              <w:right w:val="nil"/>
            </w:tcBorders>
            <w:shd w:val="clear" w:color="auto" w:fill="auto"/>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-90 000</w:t>
            </w:r>
          </w:p>
        </w:tc>
        <w:tc>
          <w:tcPr>
            <w:tcW w:w="1513" w:type="dxa"/>
            <w:tcBorders>
              <w:top w:val="nil"/>
              <w:left w:val="nil"/>
              <w:bottom w:val="nil"/>
              <w:right w:val="nil"/>
            </w:tcBorders>
            <w:shd w:val="clear" w:color="auto" w:fill="auto"/>
            <w:noWrap/>
            <w:vAlign w:val="bottom"/>
            <w:hideMark/>
          </w:tcPr>
          <w:p w:rsidR="008610D9" w:rsidRPr="008610D9" w:rsidRDefault="008610D9" w:rsidP="008610D9">
            <w:pPr>
              <w:jc w:val="right"/>
              <w:rPr>
                <w:rFonts w:ascii="Arial" w:hAnsi="Arial" w:cs="Arial"/>
                <w:caps w:val="0"/>
                <w:sz w:val="16"/>
                <w:szCs w:val="16"/>
              </w:rPr>
            </w:pPr>
            <w:r w:rsidRPr="008610D9">
              <w:rPr>
                <w:rFonts w:ascii="Arial" w:hAnsi="Arial" w:cs="Arial"/>
                <w:caps w:val="0"/>
                <w:sz w:val="16"/>
                <w:szCs w:val="16"/>
              </w:rPr>
              <w:t>-100</w:t>
            </w:r>
          </w:p>
        </w:tc>
      </w:tr>
      <w:tr w:rsidR="008610D9" w:rsidRPr="008610D9" w:rsidTr="008610D9">
        <w:trPr>
          <w:trHeight w:val="255"/>
        </w:trPr>
        <w:tc>
          <w:tcPr>
            <w:tcW w:w="2977" w:type="dxa"/>
            <w:gridSpan w:val="2"/>
            <w:tcBorders>
              <w:top w:val="nil"/>
              <w:left w:val="nil"/>
              <w:bottom w:val="nil"/>
              <w:right w:val="nil"/>
            </w:tcBorders>
            <w:shd w:val="clear" w:color="000000" w:fill="EEECE1"/>
            <w:noWrap/>
            <w:vAlign w:val="bottom"/>
            <w:hideMark/>
          </w:tcPr>
          <w:p w:rsidR="008610D9" w:rsidRPr="008610D9" w:rsidRDefault="008610D9" w:rsidP="008610D9">
            <w:pPr>
              <w:rPr>
                <w:rFonts w:ascii="Arial" w:hAnsi="Arial" w:cs="Arial"/>
                <w:caps w:val="0"/>
              </w:rPr>
            </w:pPr>
            <w:r w:rsidRPr="008610D9">
              <w:rPr>
                <w:rFonts w:ascii="Arial" w:hAnsi="Arial" w:cs="Arial"/>
                <w:caps w:val="0"/>
              </w:rPr>
              <w:t>El för drift</w:t>
            </w:r>
          </w:p>
        </w:tc>
        <w:tc>
          <w:tcPr>
            <w:tcW w:w="1528"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-74 931</w:t>
            </w:r>
          </w:p>
        </w:tc>
        <w:tc>
          <w:tcPr>
            <w:tcW w:w="1874"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-80 000</w:t>
            </w:r>
          </w:p>
        </w:tc>
        <w:tc>
          <w:tcPr>
            <w:tcW w:w="1513"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sz w:val="16"/>
                <w:szCs w:val="16"/>
              </w:rPr>
            </w:pPr>
            <w:r w:rsidRPr="008610D9">
              <w:rPr>
                <w:rFonts w:ascii="Arial" w:hAnsi="Arial" w:cs="Arial"/>
                <w:caps w:val="0"/>
                <w:sz w:val="16"/>
                <w:szCs w:val="16"/>
              </w:rPr>
              <w:t>-89</w:t>
            </w:r>
          </w:p>
        </w:tc>
      </w:tr>
      <w:tr w:rsidR="008610D9" w:rsidRPr="008610D9" w:rsidTr="008610D9">
        <w:trPr>
          <w:trHeight w:val="168"/>
        </w:trPr>
        <w:tc>
          <w:tcPr>
            <w:tcW w:w="2977" w:type="dxa"/>
            <w:gridSpan w:val="2"/>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rPr>
            </w:pPr>
            <w:r w:rsidRPr="008610D9">
              <w:rPr>
                <w:rFonts w:ascii="Arial" w:hAnsi="Arial" w:cs="Arial"/>
                <w:caps w:val="0"/>
              </w:rPr>
              <w:t>Bredbandsanläggning</w:t>
            </w:r>
          </w:p>
        </w:tc>
        <w:tc>
          <w:tcPr>
            <w:tcW w:w="1528" w:type="dxa"/>
            <w:tcBorders>
              <w:top w:val="nil"/>
              <w:left w:val="nil"/>
              <w:bottom w:val="nil"/>
              <w:right w:val="nil"/>
            </w:tcBorders>
            <w:shd w:val="clear" w:color="auto" w:fill="auto"/>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-105 824</w:t>
            </w:r>
          </w:p>
        </w:tc>
        <w:tc>
          <w:tcPr>
            <w:tcW w:w="1874" w:type="dxa"/>
            <w:tcBorders>
              <w:top w:val="nil"/>
              <w:left w:val="nil"/>
              <w:bottom w:val="nil"/>
              <w:right w:val="nil"/>
            </w:tcBorders>
            <w:shd w:val="clear" w:color="auto" w:fill="auto"/>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-77 000</w:t>
            </w:r>
          </w:p>
        </w:tc>
        <w:tc>
          <w:tcPr>
            <w:tcW w:w="1513" w:type="dxa"/>
            <w:tcBorders>
              <w:top w:val="nil"/>
              <w:left w:val="nil"/>
              <w:bottom w:val="nil"/>
              <w:right w:val="nil"/>
            </w:tcBorders>
            <w:shd w:val="clear" w:color="auto" w:fill="auto"/>
            <w:noWrap/>
            <w:vAlign w:val="bottom"/>
            <w:hideMark/>
          </w:tcPr>
          <w:p w:rsidR="008610D9" w:rsidRPr="008610D9" w:rsidRDefault="008610D9" w:rsidP="008610D9">
            <w:pPr>
              <w:jc w:val="right"/>
              <w:rPr>
                <w:rFonts w:ascii="Arial" w:hAnsi="Arial" w:cs="Arial"/>
                <w:caps w:val="0"/>
                <w:sz w:val="16"/>
                <w:szCs w:val="16"/>
              </w:rPr>
            </w:pPr>
            <w:r w:rsidRPr="008610D9">
              <w:rPr>
                <w:rFonts w:ascii="Arial" w:hAnsi="Arial" w:cs="Arial"/>
                <w:caps w:val="0"/>
                <w:sz w:val="16"/>
                <w:szCs w:val="16"/>
              </w:rPr>
              <w:t>-86</w:t>
            </w:r>
          </w:p>
        </w:tc>
      </w:tr>
      <w:tr w:rsidR="008610D9" w:rsidRPr="008610D9" w:rsidTr="008610D9">
        <w:trPr>
          <w:trHeight w:val="214"/>
        </w:trPr>
        <w:tc>
          <w:tcPr>
            <w:tcW w:w="2977" w:type="dxa"/>
            <w:gridSpan w:val="2"/>
            <w:tcBorders>
              <w:top w:val="nil"/>
              <w:left w:val="nil"/>
              <w:bottom w:val="nil"/>
              <w:right w:val="nil"/>
            </w:tcBorders>
            <w:shd w:val="clear" w:color="000000" w:fill="EEECE1"/>
            <w:noWrap/>
            <w:vAlign w:val="bottom"/>
            <w:hideMark/>
          </w:tcPr>
          <w:p w:rsidR="008610D9" w:rsidRPr="008610D9" w:rsidRDefault="008610D9" w:rsidP="008610D9">
            <w:pPr>
              <w:rPr>
                <w:rFonts w:ascii="Arial" w:hAnsi="Arial" w:cs="Arial"/>
                <w:caps w:val="0"/>
              </w:rPr>
            </w:pPr>
            <w:r w:rsidRPr="008610D9">
              <w:rPr>
                <w:rFonts w:ascii="Arial" w:hAnsi="Arial" w:cs="Arial"/>
                <w:caps w:val="0"/>
              </w:rPr>
              <w:t>Internet</w:t>
            </w:r>
          </w:p>
        </w:tc>
        <w:tc>
          <w:tcPr>
            <w:tcW w:w="1528"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-66 032</w:t>
            </w:r>
          </w:p>
        </w:tc>
        <w:tc>
          <w:tcPr>
            <w:tcW w:w="1874"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-143 750</w:t>
            </w:r>
          </w:p>
        </w:tc>
        <w:tc>
          <w:tcPr>
            <w:tcW w:w="1513"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sz w:val="16"/>
                <w:szCs w:val="16"/>
              </w:rPr>
            </w:pPr>
            <w:r w:rsidRPr="008610D9">
              <w:rPr>
                <w:rFonts w:ascii="Arial" w:hAnsi="Arial" w:cs="Arial"/>
                <w:caps w:val="0"/>
                <w:sz w:val="16"/>
                <w:szCs w:val="16"/>
              </w:rPr>
              <w:t>-160</w:t>
            </w:r>
          </w:p>
        </w:tc>
      </w:tr>
      <w:tr w:rsidR="008610D9" w:rsidRPr="008610D9" w:rsidTr="008610D9">
        <w:trPr>
          <w:trHeight w:val="255"/>
        </w:trPr>
        <w:tc>
          <w:tcPr>
            <w:tcW w:w="2977" w:type="dxa"/>
            <w:gridSpan w:val="2"/>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rPr>
            </w:pPr>
            <w:r w:rsidRPr="008610D9">
              <w:rPr>
                <w:rFonts w:ascii="Arial" w:hAnsi="Arial" w:cs="Arial"/>
                <w:caps w:val="0"/>
              </w:rPr>
              <w:t>TV kanaler/underhåll</w:t>
            </w:r>
          </w:p>
        </w:tc>
        <w:tc>
          <w:tcPr>
            <w:tcW w:w="1528" w:type="dxa"/>
            <w:tcBorders>
              <w:top w:val="nil"/>
              <w:left w:val="nil"/>
              <w:bottom w:val="nil"/>
              <w:right w:val="nil"/>
            </w:tcBorders>
            <w:shd w:val="clear" w:color="auto" w:fill="auto"/>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-53 526</w:t>
            </w:r>
          </w:p>
        </w:tc>
        <w:tc>
          <w:tcPr>
            <w:tcW w:w="1874" w:type="dxa"/>
            <w:tcBorders>
              <w:top w:val="nil"/>
              <w:left w:val="nil"/>
              <w:bottom w:val="nil"/>
              <w:right w:val="nil"/>
            </w:tcBorders>
            <w:shd w:val="clear" w:color="auto" w:fill="auto"/>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-87 000</w:t>
            </w:r>
          </w:p>
        </w:tc>
        <w:tc>
          <w:tcPr>
            <w:tcW w:w="1513" w:type="dxa"/>
            <w:tcBorders>
              <w:top w:val="nil"/>
              <w:left w:val="nil"/>
              <w:bottom w:val="nil"/>
              <w:right w:val="nil"/>
            </w:tcBorders>
            <w:shd w:val="clear" w:color="auto" w:fill="auto"/>
            <w:noWrap/>
            <w:vAlign w:val="bottom"/>
            <w:hideMark/>
          </w:tcPr>
          <w:p w:rsidR="008610D9" w:rsidRPr="008610D9" w:rsidRDefault="008610D9" w:rsidP="008610D9">
            <w:pPr>
              <w:jc w:val="right"/>
              <w:rPr>
                <w:rFonts w:ascii="Arial" w:hAnsi="Arial" w:cs="Arial"/>
                <w:caps w:val="0"/>
                <w:sz w:val="16"/>
                <w:szCs w:val="16"/>
              </w:rPr>
            </w:pPr>
            <w:r w:rsidRPr="008610D9">
              <w:rPr>
                <w:rFonts w:ascii="Arial" w:hAnsi="Arial" w:cs="Arial"/>
                <w:caps w:val="0"/>
                <w:sz w:val="16"/>
                <w:szCs w:val="16"/>
              </w:rPr>
              <w:t>-97</w:t>
            </w:r>
          </w:p>
        </w:tc>
      </w:tr>
      <w:tr w:rsidR="008610D9" w:rsidRPr="008610D9" w:rsidTr="008610D9">
        <w:trPr>
          <w:trHeight w:val="255"/>
        </w:trPr>
        <w:tc>
          <w:tcPr>
            <w:tcW w:w="2977" w:type="dxa"/>
            <w:gridSpan w:val="2"/>
            <w:tcBorders>
              <w:top w:val="nil"/>
              <w:left w:val="nil"/>
              <w:bottom w:val="nil"/>
              <w:right w:val="nil"/>
            </w:tcBorders>
            <w:shd w:val="clear" w:color="000000" w:fill="EEECE1"/>
            <w:noWrap/>
            <w:vAlign w:val="bottom"/>
            <w:hideMark/>
          </w:tcPr>
          <w:p w:rsidR="008610D9" w:rsidRPr="008610D9" w:rsidRDefault="008610D9" w:rsidP="008610D9">
            <w:pPr>
              <w:rPr>
                <w:rFonts w:ascii="Arial" w:hAnsi="Arial" w:cs="Arial"/>
                <w:caps w:val="0"/>
              </w:rPr>
            </w:pPr>
            <w:r w:rsidRPr="008610D9">
              <w:rPr>
                <w:rFonts w:ascii="Arial" w:hAnsi="Arial" w:cs="Arial"/>
                <w:caps w:val="0"/>
              </w:rPr>
              <w:t>Styrelsearvode</w:t>
            </w:r>
          </w:p>
        </w:tc>
        <w:tc>
          <w:tcPr>
            <w:tcW w:w="1528"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-45 000</w:t>
            </w:r>
          </w:p>
        </w:tc>
        <w:tc>
          <w:tcPr>
            <w:tcW w:w="1874"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-41 800</w:t>
            </w:r>
          </w:p>
        </w:tc>
        <w:tc>
          <w:tcPr>
            <w:tcW w:w="1513"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sz w:val="16"/>
                <w:szCs w:val="16"/>
              </w:rPr>
            </w:pPr>
            <w:r w:rsidRPr="008610D9">
              <w:rPr>
                <w:rFonts w:ascii="Arial" w:hAnsi="Arial" w:cs="Arial"/>
                <w:caps w:val="0"/>
                <w:sz w:val="16"/>
                <w:szCs w:val="16"/>
              </w:rPr>
              <w:t>-46</w:t>
            </w:r>
          </w:p>
        </w:tc>
      </w:tr>
      <w:tr w:rsidR="008610D9" w:rsidRPr="008610D9" w:rsidTr="008610D9">
        <w:trPr>
          <w:trHeight w:val="182"/>
        </w:trPr>
        <w:tc>
          <w:tcPr>
            <w:tcW w:w="2977" w:type="dxa"/>
            <w:gridSpan w:val="2"/>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rPr>
            </w:pPr>
            <w:r w:rsidRPr="008610D9">
              <w:rPr>
                <w:rFonts w:ascii="Arial" w:hAnsi="Arial" w:cs="Arial"/>
                <w:caps w:val="0"/>
              </w:rPr>
              <w:t>Administration</w:t>
            </w:r>
          </w:p>
        </w:tc>
        <w:tc>
          <w:tcPr>
            <w:tcW w:w="1528" w:type="dxa"/>
            <w:tcBorders>
              <w:top w:val="nil"/>
              <w:left w:val="nil"/>
              <w:bottom w:val="nil"/>
              <w:right w:val="nil"/>
            </w:tcBorders>
            <w:shd w:val="clear" w:color="auto" w:fill="auto"/>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-9 986</w:t>
            </w:r>
          </w:p>
        </w:tc>
        <w:tc>
          <w:tcPr>
            <w:tcW w:w="1874" w:type="dxa"/>
            <w:tcBorders>
              <w:top w:val="nil"/>
              <w:left w:val="nil"/>
              <w:bottom w:val="nil"/>
              <w:right w:val="nil"/>
            </w:tcBorders>
            <w:shd w:val="clear" w:color="auto" w:fill="auto"/>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-22 500</w:t>
            </w:r>
          </w:p>
        </w:tc>
        <w:tc>
          <w:tcPr>
            <w:tcW w:w="1513" w:type="dxa"/>
            <w:tcBorders>
              <w:top w:val="nil"/>
              <w:left w:val="nil"/>
              <w:bottom w:val="nil"/>
              <w:right w:val="nil"/>
            </w:tcBorders>
            <w:shd w:val="clear" w:color="auto" w:fill="auto"/>
            <w:noWrap/>
            <w:vAlign w:val="bottom"/>
            <w:hideMark/>
          </w:tcPr>
          <w:p w:rsidR="008610D9" w:rsidRPr="008610D9" w:rsidRDefault="008610D9" w:rsidP="008610D9">
            <w:pPr>
              <w:jc w:val="right"/>
              <w:rPr>
                <w:rFonts w:ascii="Arial" w:hAnsi="Arial" w:cs="Arial"/>
                <w:caps w:val="0"/>
                <w:sz w:val="16"/>
                <w:szCs w:val="16"/>
              </w:rPr>
            </w:pPr>
            <w:r w:rsidRPr="008610D9">
              <w:rPr>
                <w:rFonts w:ascii="Arial" w:hAnsi="Arial" w:cs="Arial"/>
                <w:caps w:val="0"/>
                <w:sz w:val="16"/>
                <w:szCs w:val="16"/>
              </w:rPr>
              <w:t>-25</w:t>
            </w:r>
          </w:p>
        </w:tc>
      </w:tr>
      <w:tr w:rsidR="008610D9" w:rsidRPr="008610D9" w:rsidTr="008610D9">
        <w:trPr>
          <w:trHeight w:val="241"/>
        </w:trPr>
        <w:tc>
          <w:tcPr>
            <w:tcW w:w="2977" w:type="dxa"/>
            <w:gridSpan w:val="2"/>
            <w:tcBorders>
              <w:top w:val="nil"/>
              <w:left w:val="nil"/>
              <w:bottom w:val="nil"/>
              <w:right w:val="nil"/>
            </w:tcBorders>
            <w:shd w:val="clear" w:color="000000" w:fill="EEECE1"/>
            <w:noWrap/>
            <w:vAlign w:val="bottom"/>
            <w:hideMark/>
          </w:tcPr>
          <w:p w:rsidR="008610D9" w:rsidRPr="008610D9" w:rsidRDefault="008610D9" w:rsidP="008610D9">
            <w:pPr>
              <w:rPr>
                <w:rFonts w:ascii="Arial" w:hAnsi="Arial" w:cs="Arial"/>
                <w:caps w:val="0"/>
              </w:rPr>
            </w:pPr>
            <w:r w:rsidRPr="008610D9">
              <w:rPr>
                <w:rFonts w:ascii="Arial" w:hAnsi="Arial" w:cs="Arial"/>
                <w:caps w:val="0"/>
              </w:rPr>
              <w:t>Övriga förvaltningskostnader</w:t>
            </w:r>
          </w:p>
        </w:tc>
        <w:tc>
          <w:tcPr>
            <w:tcW w:w="1528"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-19 454</w:t>
            </w:r>
          </w:p>
        </w:tc>
        <w:tc>
          <w:tcPr>
            <w:tcW w:w="1874"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-20 000</w:t>
            </w:r>
          </w:p>
        </w:tc>
        <w:tc>
          <w:tcPr>
            <w:tcW w:w="1513"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sz w:val="16"/>
                <w:szCs w:val="16"/>
              </w:rPr>
            </w:pPr>
            <w:r w:rsidRPr="008610D9">
              <w:rPr>
                <w:rFonts w:ascii="Arial" w:hAnsi="Arial" w:cs="Arial"/>
                <w:caps w:val="0"/>
                <w:sz w:val="16"/>
                <w:szCs w:val="16"/>
              </w:rPr>
              <w:t>-22</w:t>
            </w:r>
          </w:p>
        </w:tc>
      </w:tr>
      <w:tr w:rsidR="008610D9" w:rsidRPr="008610D9" w:rsidTr="008610D9">
        <w:trPr>
          <w:trHeight w:val="255"/>
        </w:trPr>
        <w:tc>
          <w:tcPr>
            <w:tcW w:w="2977" w:type="dxa"/>
            <w:gridSpan w:val="2"/>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rPr>
            </w:pPr>
            <w:r w:rsidRPr="008610D9">
              <w:rPr>
                <w:rFonts w:ascii="Arial" w:hAnsi="Arial" w:cs="Arial"/>
                <w:caps w:val="0"/>
              </w:rPr>
              <w:t>Bankkostnader</w:t>
            </w:r>
          </w:p>
        </w:tc>
        <w:tc>
          <w:tcPr>
            <w:tcW w:w="1528" w:type="dxa"/>
            <w:tcBorders>
              <w:top w:val="nil"/>
              <w:left w:val="nil"/>
              <w:bottom w:val="nil"/>
              <w:right w:val="nil"/>
            </w:tcBorders>
            <w:shd w:val="clear" w:color="auto" w:fill="auto"/>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-1 873</w:t>
            </w:r>
          </w:p>
        </w:tc>
        <w:tc>
          <w:tcPr>
            <w:tcW w:w="1874" w:type="dxa"/>
            <w:tcBorders>
              <w:top w:val="nil"/>
              <w:left w:val="nil"/>
              <w:bottom w:val="nil"/>
              <w:right w:val="nil"/>
            </w:tcBorders>
            <w:shd w:val="clear" w:color="auto" w:fill="auto"/>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-2 000</w:t>
            </w:r>
          </w:p>
        </w:tc>
        <w:tc>
          <w:tcPr>
            <w:tcW w:w="1513" w:type="dxa"/>
            <w:tcBorders>
              <w:top w:val="nil"/>
              <w:left w:val="nil"/>
              <w:bottom w:val="nil"/>
              <w:right w:val="nil"/>
            </w:tcBorders>
            <w:shd w:val="clear" w:color="auto" w:fill="auto"/>
            <w:noWrap/>
            <w:vAlign w:val="bottom"/>
            <w:hideMark/>
          </w:tcPr>
          <w:p w:rsidR="008610D9" w:rsidRPr="008610D9" w:rsidRDefault="008610D9" w:rsidP="008610D9">
            <w:pPr>
              <w:jc w:val="right"/>
              <w:rPr>
                <w:rFonts w:ascii="Arial" w:hAnsi="Arial" w:cs="Arial"/>
                <w:caps w:val="0"/>
                <w:sz w:val="16"/>
                <w:szCs w:val="16"/>
              </w:rPr>
            </w:pPr>
            <w:r w:rsidRPr="008610D9">
              <w:rPr>
                <w:rFonts w:ascii="Arial" w:hAnsi="Arial" w:cs="Arial"/>
                <w:caps w:val="0"/>
                <w:sz w:val="16"/>
                <w:szCs w:val="16"/>
              </w:rPr>
              <w:t>-2</w:t>
            </w:r>
          </w:p>
        </w:tc>
      </w:tr>
      <w:tr w:rsidR="008610D9" w:rsidRPr="008610D9" w:rsidTr="008610D9">
        <w:trPr>
          <w:trHeight w:val="255"/>
        </w:trPr>
        <w:tc>
          <w:tcPr>
            <w:tcW w:w="2977" w:type="dxa"/>
            <w:gridSpan w:val="2"/>
            <w:tcBorders>
              <w:top w:val="nil"/>
              <w:left w:val="nil"/>
              <w:bottom w:val="nil"/>
              <w:right w:val="nil"/>
            </w:tcBorders>
            <w:shd w:val="clear" w:color="000000" w:fill="EEECE1"/>
            <w:noWrap/>
            <w:vAlign w:val="bottom"/>
            <w:hideMark/>
          </w:tcPr>
          <w:p w:rsidR="008610D9" w:rsidRPr="008610D9" w:rsidRDefault="008610D9" w:rsidP="008610D9">
            <w:pPr>
              <w:rPr>
                <w:rFonts w:ascii="Arial" w:hAnsi="Arial" w:cs="Arial"/>
                <w:b/>
                <w:bCs/>
                <w:caps w:val="0"/>
              </w:rPr>
            </w:pPr>
            <w:r w:rsidRPr="008610D9">
              <w:rPr>
                <w:rFonts w:ascii="Arial" w:hAnsi="Arial" w:cs="Arial"/>
                <w:b/>
                <w:bCs/>
                <w:caps w:val="0"/>
              </w:rPr>
              <w:t>Summa kostnader</w:t>
            </w:r>
          </w:p>
        </w:tc>
        <w:tc>
          <w:tcPr>
            <w:tcW w:w="1528" w:type="dxa"/>
            <w:tcBorders>
              <w:top w:val="single" w:sz="4" w:space="0" w:color="auto"/>
              <w:left w:val="nil"/>
              <w:bottom w:val="nil"/>
              <w:right w:val="nil"/>
            </w:tcBorders>
            <w:shd w:val="clear" w:color="000000" w:fill="EEECE1"/>
            <w:noWrap/>
            <w:vAlign w:val="bottom"/>
            <w:hideMark/>
          </w:tcPr>
          <w:p w:rsidR="008610D9" w:rsidRPr="008610D9" w:rsidRDefault="008610D9" w:rsidP="008610D9">
            <w:pPr>
              <w:jc w:val="right"/>
              <w:rPr>
                <w:rFonts w:ascii="Arial" w:hAnsi="Arial" w:cs="Arial"/>
                <w:b/>
                <w:bCs/>
                <w:caps w:val="0"/>
              </w:rPr>
            </w:pPr>
            <w:r w:rsidRPr="008610D9">
              <w:rPr>
                <w:rFonts w:ascii="Arial" w:hAnsi="Arial" w:cs="Arial"/>
                <w:b/>
                <w:bCs/>
                <w:caps w:val="0"/>
              </w:rPr>
              <w:t>-1 758 112</w:t>
            </w:r>
          </w:p>
        </w:tc>
        <w:tc>
          <w:tcPr>
            <w:tcW w:w="1874" w:type="dxa"/>
            <w:tcBorders>
              <w:top w:val="single" w:sz="4" w:space="0" w:color="auto"/>
              <w:left w:val="nil"/>
              <w:bottom w:val="nil"/>
              <w:right w:val="nil"/>
            </w:tcBorders>
            <w:shd w:val="clear" w:color="000000" w:fill="EEECE1"/>
            <w:noWrap/>
            <w:vAlign w:val="bottom"/>
            <w:hideMark/>
          </w:tcPr>
          <w:p w:rsidR="008610D9" w:rsidRPr="008610D9" w:rsidRDefault="008610D9" w:rsidP="008610D9">
            <w:pPr>
              <w:jc w:val="right"/>
              <w:rPr>
                <w:rFonts w:ascii="Arial" w:hAnsi="Arial" w:cs="Arial"/>
                <w:b/>
                <w:bCs/>
                <w:caps w:val="0"/>
              </w:rPr>
            </w:pPr>
            <w:r w:rsidRPr="008610D9">
              <w:rPr>
                <w:rFonts w:ascii="Arial" w:hAnsi="Arial" w:cs="Arial"/>
                <w:b/>
                <w:bCs/>
                <w:caps w:val="0"/>
              </w:rPr>
              <w:t>-1 999 550</w:t>
            </w:r>
          </w:p>
        </w:tc>
        <w:tc>
          <w:tcPr>
            <w:tcW w:w="1513"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b/>
                <w:bCs/>
                <w:caps w:val="0"/>
                <w:sz w:val="16"/>
                <w:szCs w:val="16"/>
              </w:rPr>
            </w:pPr>
            <w:r w:rsidRPr="008610D9">
              <w:rPr>
                <w:rFonts w:ascii="Arial" w:hAnsi="Arial" w:cs="Arial"/>
                <w:b/>
                <w:bCs/>
                <w:caps w:val="0"/>
                <w:sz w:val="16"/>
                <w:szCs w:val="16"/>
              </w:rPr>
              <w:t>-2 222</w:t>
            </w:r>
          </w:p>
        </w:tc>
      </w:tr>
      <w:tr w:rsidR="008610D9" w:rsidRPr="008610D9" w:rsidTr="008610D9">
        <w:trPr>
          <w:trHeight w:val="255"/>
        </w:trPr>
        <w:tc>
          <w:tcPr>
            <w:tcW w:w="2977" w:type="dxa"/>
            <w:gridSpan w:val="2"/>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rPr>
            </w:pPr>
          </w:p>
        </w:tc>
        <w:tc>
          <w:tcPr>
            <w:tcW w:w="1528" w:type="dxa"/>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rPr>
            </w:pPr>
          </w:p>
        </w:tc>
        <w:tc>
          <w:tcPr>
            <w:tcW w:w="1874" w:type="dxa"/>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rPr>
            </w:pPr>
          </w:p>
        </w:tc>
        <w:tc>
          <w:tcPr>
            <w:tcW w:w="1513" w:type="dxa"/>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rPr>
            </w:pPr>
          </w:p>
        </w:tc>
      </w:tr>
      <w:tr w:rsidR="008610D9" w:rsidRPr="008610D9" w:rsidTr="008610D9">
        <w:trPr>
          <w:trHeight w:val="255"/>
        </w:trPr>
        <w:tc>
          <w:tcPr>
            <w:tcW w:w="2977" w:type="dxa"/>
            <w:gridSpan w:val="2"/>
            <w:tcBorders>
              <w:top w:val="nil"/>
              <w:left w:val="nil"/>
              <w:bottom w:val="nil"/>
              <w:right w:val="nil"/>
            </w:tcBorders>
            <w:shd w:val="clear" w:color="000000" w:fill="EEECE1"/>
            <w:noWrap/>
            <w:vAlign w:val="bottom"/>
            <w:hideMark/>
          </w:tcPr>
          <w:p w:rsidR="008610D9" w:rsidRPr="008610D9" w:rsidRDefault="008610D9" w:rsidP="008610D9">
            <w:pPr>
              <w:rPr>
                <w:rFonts w:ascii="Arial" w:hAnsi="Arial" w:cs="Arial"/>
                <w:caps w:val="0"/>
              </w:rPr>
            </w:pPr>
            <w:r w:rsidRPr="008610D9">
              <w:rPr>
                <w:rFonts w:ascii="Arial" w:hAnsi="Arial" w:cs="Arial"/>
                <w:caps w:val="0"/>
              </w:rPr>
              <w:t>Ränteintäkter</w:t>
            </w:r>
          </w:p>
        </w:tc>
        <w:tc>
          <w:tcPr>
            <w:tcW w:w="1528"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983</w:t>
            </w:r>
          </w:p>
        </w:tc>
        <w:tc>
          <w:tcPr>
            <w:tcW w:w="1874"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1 000</w:t>
            </w:r>
          </w:p>
        </w:tc>
        <w:tc>
          <w:tcPr>
            <w:tcW w:w="1513"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sz w:val="16"/>
                <w:szCs w:val="16"/>
              </w:rPr>
            </w:pPr>
            <w:r w:rsidRPr="008610D9">
              <w:rPr>
                <w:rFonts w:ascii="Arial" w:hAnsi="Arial" w:cs="Arial"/>
                <w:caps w:val="0"/>
                <w:sz w:val="16"/>
                <w:szCs w:val="16"/>
              </w:rPr>
              <w:t>1</w:t>
            </w:r>
          </w:p>
        </w:tc>
      </w:tr>
      <w:tr w:rsidR="008610D9" w:rsidRPr="008610D9" w:rsidTr="008610D9">
        <w:trPr>
          <w:trHeight w:val="255"/>
        </w:trPr>
        <w:tc>
          <w:tcPr>
            <w:tcW w:w="2977" w:type="dxa"/>
            <w:gridSpan w:val="2"/>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rPr>
            </w:pPr>
            <w:r w:rsidRPr="008610D9">
              <w:rPr>
                <w:rFonts w:ascii="Arial" w:hAnsi="Arial" w:cs="Arial"/>
                <w:caps w:val="0"/>
              </w:rPr>
              <w:t>Övr finansiella intäkter</w:t>
            </w:r>
          </w:p>
        </w:tc>
        <w:tc>
          <w:tcPr>
            <w:tcW w:w="1528" w:type="dxa"/>
            <w:tcBorders>
              <w:top w:val="nil"/>
              <w:left w:val="nil"/>
              <w:bottom w:val="nil"/>
              <w:right w:val="nil"/>
            </w:tcBorders>
            <w:shd w:val="clear" w:color="auto" w:fill="auto"/>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1 370</w:t>
            </w:r>
          </w:p>
        </w:tc>
        <w:tc>
          <w:tcPr>
            <w:tcW w:w="1874" w:type="dxa"/>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caps w:val="0"/>
              </w:rPr>
            </w:pPr>
          </w:p>
        </w:tc>
        <w:tc>
          <w:tcPr>
            <w:tcW w:w="1513" w:type="dxa"/>
            <w:tcBorders>
              <w:top w:val="nil"/>
              <w:left w:val="nil"/>
              <w:bottom w:val="nil"/>
              <w:right w:val="nil"/>
            </w:tcBorders>
            <w:shd w:val="clear" w:color="auto" w:fill="auto"/>
            <w:noWrap/>
            <w:vAlign w:val="bottom"/>
            <w:hideMark/>
          </w:tcPr>
          <w:p w:rsidR="008610D9" w:rsidRPr="008610D9" w:rsidRDefault="008610D9" w:rsidP="008610D9">
            <w:pPr>
              <w:jc w:val="right"/>
              <w:rPr>
                <w:rFonts w:ascii="Arial" w:hAnsi="Arial" w:cs="Arial"/>
                <w:caps w:val="0"/>
                <w:sz w:val="16"/>
                <w:szCs w:val="16"/>
              </w:rPr>
            </w:pPr>
            <w:r w:rsidRPr="008610D9">
              <w:rPr>
                <w:rFonts w:ascii="Arial" w:hAnsi="Arial" w:cs="Arial"/>
                <w:caps w:val="0"/>
                <w:sz w:val="16"/>
                <w:szCs w:val="16"/>
              </w:rPr>
              <w:t>0</w:t>
            </w:r>
          </w:p>
        </w:tc>
      </w:tr>
      <w:tr w:rsidR="008610D9" w:rsidRPr="008610D9" w:rsidTr="008610D9">
        <w:trPr>
          <w:trHeight w:val="255"/>
        </w:trPr>
        <w:tc>
          <w:tcPr>
            <w:tcW w:w="2977" w:type="dxa"/>
            <w:gridSpan w:val="2"/>
            <w:tcBorders>
              <w:top w:val="nil"/>
              <w:left w:val="nil"/>
              <w:bottom w:val="nil"/>
              <w:right w:val="nil"/>
            </w:tcBorders>
            <w:shd w:val="clear" w:color="000000" w:fill="EEECE1"/>
            <w:noWrap/>
            <w:vAlign w:val="bottom"/>
            <w:hideMark/>
          </w:tcPr>
          <w:p w:rsidR="008610D9" w:rsidRPr="008610D9" w:rsidRDefault="008610D9" w:rsidP="008610D9">
            <w:pPr>
              <w:rPr>
                <w:rFonts w:ascii="Arial" w:hAnsi="Arial" w:cs="Arial"/>
                <w:caps w:val="0"/>
              </w:rPr>
            </w:pPr>
            <w:r w:rsidRPr="008610D9">
              <w:rPr>
                <w:rFonts w:ascii="Arial" w:hAnsi="Arial" w:cs="Arial"/>
                <w:caps w:val="0"/>
              </w:rPr>
              <w:t>Räntekostnader</w:t>
            </w:r>
          </w:p>
        </w:tc>
        <w:tc>
          <w:tcPr>
            <w:tcW w:w="1528"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-12 230</w:t>
            </w:r>
          </w:p>
        </w:tc>
        <w:tc>
          <w:tcPr>
            <w:tcW w:w="1874"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rPr>
            </w:pPr>
            <w:r w:rsidRPr="008610D9">
              <w:rPr>
                <w:rFonts w:ascii="Arial" w:hAnsi="Arial" w:cs="Arial"/>
                <w:caps w:val="0"/>
              </w:rPr>
              <w:t>-10 000</w:t>
            </w:r>
          </w:p>
        </w:tc>
        <w:tc>
          <w:tcPr>
            <w:tcW w:w="1513" w:type="dxa"/>
            <w:tcBorders>
              <w:top w:val="nil"/>
              <w:left w:val="nil"/>
              <w:bottom w:val="nil"/>
              <w:right w:val="nil"/>
            </w:tcBorders>
            <w:shd w:val="clear" w:color="000000" w:fill="EEECE1"/>
            <w:noWrap/>
            <w:vAlign w:val="bottom"/>
            <w:hideMark/>
          </w:tcPr>
          <w:p w:rsidR="008610D9" w:rsidRPr="008610D9" w:rsidRDefault="008610D9" w:rsidP="008610D9">
            <w:pPr>
              <w:jc w:val="right"/>
              <w:rPr>
                <w:rFonts w:ascii="Arial" w:hAnsi="Arial" w:cs="Arial"/>
                <w:caps w:val="0"/>
                <w:sz w:val="16"/>
                <w:szCs w:val="16"/>
              </w:rPr>
            </w:pPr>
            <w:r w:rsidRPr="008610D9">
              <w:rPr>
                <w:rFonts w:ascii="Arial" w:hAnsi="Arial" w:cs="Arial"/>
                <w:caps w:val="0"/>
                <w:sz w:val="16"/>
                <w:szCs w:val="16"/>
              </w:rPr>
              <w:t>-11</w:t>
            </w:r>
          </w:p>
        </w:tc>
      </w:tr>
      <w:tr w:rsidR="008610D9" w:rsidRPr="008610D9" w:rsidTr="008610D9">
        <w:trPr>
          <w:trHeight w:val="255"/>
        </w:trPr>
        <w:tc>
          <w:tcPr>
            <w:tcW w:w="2977" w:type="dxa"/>
            <w:gridSpan w:val="2"/>
            <w:tcBorders>
              <w:top w:val="nil"/>
              <w:left w:val="nil"/>
              <w:bottom w:val="nil"/>
              <w:right w:val="nil"/>
            </w:tcBorders>
            <w:shd w:val="clear" w:color="auto" w:fill="auto"/>
            <w:noWrap/>
            <w:vAlign w:val="bottom"/>
            <w:hideMark/>
          </w:tcPr>
          <w:p w:rsidR="008610D9" w:rsidRPr="008610D9" w:rsidRDefault="008610D9" w:rsidP="008610D9">
            <w:pPr>
              <w:rPr>
                <w:rFonts w:ascii="Arial" w:hAnsi="Arial" w:cs="Arial"/>
                <w:b/>
                <w:bCs/>
                <w:caps w:val="0"/>
              </w:rPr>
            </w:pPr>
            <w:r w:rsidRPr="008610D9">
              <w:rPr>
                <w:rFonts w:ascii="Arial" w:hAnsi="Arial" w:cs="Arial"/>
                <w:b/>
                <w:bCs/>
                <w:caps w:val="0"/>
              </w:rPr>
              <w:t>Summa finansiella poster</w:t>
            </w:r>
          </w:p>
        </w:tc>
        <w:tc>
          <w:tcPr>
            <w:tcW w:w="1528" w:type="dxa"/>
            <w:tcBorders>
              <w:top w:val="single" w:sz="4" w:space="0" w:color="auto"/>
              <w:left w:val="nil"/>
              <w:bottom w:val="nil"/>
              <w:right w:val="nil"/>
            </w:tcBorders>
            <w:shd w:val="clear" w:color="auto" w:fill="auto"/>
            <w:noWrap/>
            <w:vAlign w:val="bottom"/>
            <w:hideMark/>
          </w:tcPr>
          <w:p w:rsidR="008610D9" w:rsidRPr="008610D9" w:rsidRDefault="008610D9" w:rsidP="008610D9">
            <w:pPr>
              <w:jc w:val="right"/>
              <w:rPr>
                <w:rFonts w:ascii="Arial" w:hAnsi="Arial" w:cs="Arial"/>
                <w:b/>
                <w:bCs/>
                <w:caps w:val="0"/>
              </w:rPr>
            </w:pPr>
            <w:r w:rsidRPr="008610D9">
              <w:rPr>
                <w:rFonts w:ascii="Arial" w:hAnsi="Arial" w:cs="Arial"/>
                <w:b/>
                <w:bCs/>
                <w:caps w:val="0"/>
              </w:rPr>
              <w:t>-9 878</w:t>
            </w:r>
          </w:p>
        </w:tc>
        <w:tc>
          <w:tcPr>
            <w:tcW w:w="1874" w:type="dxa"/>
            <w:tcBorders>
              <w:top w:val="single" w:sz="4" w:space="0" w:color="auto"/>
              <w:left w:val="nil"/>
              <w:bottom w:val="nil"/>
              <w:right w:val="nil"/>
            </w:tcBorders>
            <w:shd w:val="clear" w:color="auto" w:fill="auto"/>
            <w:noWrap/>
            <w:vAlign w:val="bottom"/>
            <w:hideMark/>
          </w:tcPr>
          <w:p w:rsidR="008610D9" w:rsidRPr="008610D9" w:rsidRDefault="008610D9" w:rsidP="008610D9">
            <w:pPr>
              <w:jc w:val="right"/>
              <w:rPr>
                <w:rFonts w:ascii="Arial" w:hAnsi="Arial" w:cs="Arial"/>
                <w:b/>
                <w:bCs/>
                <w:caps w:val="0"/>
              </w:rPr>
            </w:pPr>
            <w:r w:rsidRPr="008610D9">
              <w:rPr>
                <w:rFonts w:ascii="Arial" w:hAnsi="Arial" w:cs="Arial"/>
                <w:b/>
                <w:bCs/>
                <w:caps w:val="0"/>
              </w:rPr>
              <w:t>-9 000</w:t>
            </w:r>
          </w:p>
        </w:tc>
        <w:tc>
          <w:tcPr>
            <w:tcW w:w="1513" w:type="dxa"/>
            <w:tcBorders>
              <w:top w:val="nil"/>
              <w:left w:val="nil"/>
              <w:bottom w:val="nil"/>
              <w:right w:val="nil"/>
            </w:tcBorders>
            <w:shd w:val="clear" w:color="auto" w:fill="auto"/>
            <w:noWrap/>
            <w:vAlign w:val="bottom"/>
            <w:hideMark/>
          </w:tcPr>
          <w:p w:rsidR="008610D9" w:rsidRPr="008610D9" w:rsidRDefault="008610D9" w:rsidP="008610D9">
            <w:pPr>
              <w:jc w:val="right"/>
              <w:rPr>
                <w:rFonts w:ascii="Arial" w:hAnsi="Arial" w:cs="Arial"/>
                <w:b/>
                <w:bCs/>
                <w:caps w:val="0"/>
                <w:sz w:val="16"/>
                <w:szCs w:val="16"/>
              </w:rPr>
            </w:pPr>
            <w:r w:rsidRPr="008610D9">
              <w:rPr>
                <w:rFonts w:ascii="Arial" w:hAnsi="Arial" w:cs="Arial"/>
                <w:b/>
                <w:bCs/>
                <w:caps w:val="0"/>
                <w:sz w:val="16"/>
                <w:szCs w:val="16"/>
              </w:rPr>
              <w:t>-10</w:t>
            </w:r>
          </w:p>
        </w:tc>
      </w:tr>
      <w:tr w:rsidR="008610D9" w:rsidRPr="008610D9" w:rsidTr="008610D9">
        <w:trPr>
          <w:trHeight w:val="255"/>
        </w:trPr>
        <w:tc>
          <w:tcPr>
            <w:tcW w:w="2977" w:type="dxa"/>
            <w:gridSpan w:val="2"/>
            <w:tcBorders>
              <w:top w:val="nil"/>
              <w:left w:val="nil"/>
              <w:bottom w:val="nil"/>
              <w:right w:val="nil"/>
            </w:tcBorders>
            <w:shd w:val="clear" w:color="000000" w:fill="EEECE1"/>
            <w:noWrap/>
            <w:vAlign w:val="bottom"/>
            <w:hideMark/>
          </w:tcPr>
          <w:p w:rsidR="008610D9" w:rsidRPr="008610D9" w:rsidRDefault="008610D9" w:rsidP="008610D9">
            <w:pPr>
              <w:rPr>
                <w:rFonts w:ascii="Arial" w:hAnsi="Arial" w:cs="Arial"/>
                <w:caps w:val="0"/>
              </w:rPr>
            </w:pPr>
          </w:p>
        </w:tc>
        <w:tc>
          <w:tcPr>
            <w:tcW w:w="1528" w:type="dxa"/>
            <w:tcBorders>
              <w:top w:val="nil"/>
              <w:left w:val="nil"/>
              <w:bottom w:val="nil"/>
              <w:right w:val="nil"/>
            </w:tcBorders>
            <w:shd w:val="clear" w:color="000000" w:fill="EEECE1"/>
            <w:noWrap/>
            <w:vAlign w:val="bottom"/>
            <w:hideMark/>
          </w:tcPr>
          <w:p w:rsidR="008610D9" w:rsidRPr="008610D9" w:rsidRDefault="008610D9" w:rsidP="008610D9">
            <w:pPr>
              <w:rPr>
                <w:rFonts w:ascii="Arial" w:hAnsi="Arial" w:cs="Arial"/>
                <w:caps w:val="0"/>
              </w:rPr>
            </w:pPr>
          </w:p>
        </w:tc>
        <w:tc>
          <w:tcPr>
            <w:tcW w:w="1874" w:type="dxa"/>
            <w:tcBorders>
              <w:top w:val="nil"/>
              <w:left w:val="nil"/>
              <w:bottom w:val="nil"/>
              <w:right w:val="nil"/>
            </w:tcBorders>
            <w:shd w:val="clear" w:color="000000" w:fill="EEECE1"/>
            <w:noWrap/>
            <w:vAlign w:val="bottom"/>
            <w:hideMark/>
          </w:tcPr>
          <w:p w:rsidR="008610D9" w:rsidRPr="008610D9" w:rsidRDefault="008610D9" w:rsidP="008610D9">
            <w:pPr>
              <w:rPr>
                <w:rFonts w:ascii="Arial" w:hAnsi="Arial" w:cs="Arial"/>
                <w:caps w:val="0"/>
              </w:rPr>
            </w:pPr>
          </w:p>
        </w:tc>
        <w:tc>
          <w:tcPr>
            <w:tcW w:w="1513" w:type="dxa"/>
            <w:tcBorders>
              <w:top w:val="nil"/>
              <w:left w:val="nil"/>
              <w:bottom w:val="nil"/>
              <w:right w:val="nil"/>
            </w:tcBorders>
            <w:shd w:val="clear" w:color="000000" w:fill="EEECE1"/>
            <w:noWrap/>
            <w:vAlign w:val="bottom"/>
            <w:hideMark/>
          </w:tcPr>
          <w:p w:rsidR="008610D9" w:rsidRPr="008610D9" w:rsidRDefault="008610D9" w:rsidP="008610D9">
            <w:pPr>
              <w:rPr>
                <w:rFonts w:ascii="Arial" w:hAnsi="Arial" w:cs="Arial"/>
                <w:caps w:val="0"/>
              </w:rPr>
            </w:pPr>
          </w:p>
        </w:tc>
      </w:tr>
      <w:tr w:rsidR="008610D9" w:rsidRPr="008610D9" w:rsidTr="008610D9">
        <w:trPr>
          <w:trHeight w:val="255"/>
        </w:trPr>
        <w:tc>
          <w:tcPr>
            <w:tcW w:w="2977" w:type="dxa"/>
            <w:gridSpan w:val="2"/>
            <w:tcBorders>
              <w:top w:val="nil"/>
              <w:left w:val="nil"/>
              <w:bottom w:val="nil"/>
              <w:right w:val="nil"/>
            </w:tcBorders>
            <w:shd w:val="clear" w:color="000000" w:fill="4F81BD"/>
            <w:noWrap/>
            <w:vAlign w:val="bottom"/>
            <w:hideMark/>
          </w:tcPr>
          <w:p w:rsidR="008610D9" w:rsidRPr="008610D9" w:rsidRDefault="008610D9" w:rsidP="008610D9">
            <w:pPr>
              <w:rPr>
                <w:rFonts w:ascii="Arial" w:hAnsi="Arial" w:cs="Arial"/>
                <w:b/>
                <w:bCs/>
                <w:caps w:val="0"/>
                <w:color w:val="FFFFFF"/>
              </w:rPr>
            </w:pPr>
            <w:r w:rsidRPr="008610D9">
              <w:rPr>
                <w:rFonts w:ascii="Arial" w:hAnsi="Arial" w:cs="Arial"/>
                <w:b/>
                <w:bCs/>
                <w:caps w:val="0"/>
                <w:color w:val="FFFFFF"/>
              </w:rPr>
              <w:t>Årets resultat</w:t>
            </w:r>
          </w:p>
        </w:tc>
        <w:tc>
          <w:tcPr>
            <w:tcW w:w="1528" w:type="dxa"/>
            <w:tcBorders>
              <w:top w:val="nil"/>
              <w:left w:val="nil"/>
              <w:bottom w:val="nil"/>
              <w:right w:val="nil"/>
            </w:tcBorders>
            <w:shd w:val="clear" w:color="000000" w:fill="4F81BD"/>
            <w:noWrap/>
            <w:vAlign w:val="bottom"/>
            <w:hideMark/>
          </w:tcPr>
          <w:p w:rsidR="008610D9" w:rsidRPr="008610D9" w:rsidRDefault="008610D9" w:rsidP="008610D9">
            <w:pPr>
              <w:jc w:val="right"/>
              <w:rPr>
                <w:rFonts w:ascii="Arial" w:hAnsi="Arial" w:cs="Arial"/>
                <w:b/>
                <w:bCs/>
                <w:caps w:val="0"/>
                <w:color w:val="FFFFFF"/>
              </w:rPr>
            </w:pPr>
            <w:r w:rsidRPr="008610D9">
              <w:rPr>
                <w:rFonts w:ascii="Arial" w:hAnsi="Arial" w:cs="Arial"/>
                <w:b/>
                <w:bCs/>
                <w:caps w:val="0"/>
                <w:color w:val="FFFFFF"/>
              </w:rPr>
              <w:t>43 048</w:t>
            </w:r>
          </w:p>
        </w:tc>
        <w:tc>
          <w:tcPr>
            <w:tcW w:w="1874" w:type="dxa"/>
            <w:tcBorders>
              <w:top w:val="nil"/>
              <w:left w:val="nil"/>
              <w:bottom w:val="nil"/>
              <w:right w:val="nil"/>
            </w:tcBorders>
            <w:shd w:val="clear" w:color="000000" w:fill="4F81BD"/>
            <w:noWrap/>
            <w:vAlign w:val="bottom"/>
            <w:hideMark/>
          </w:tcPr>
          <w:p w:rsidR="008610D9" w:rsidRPr="008610D9" w:rsidRDefault="008610D9" w:rsidP="008610D9">
            <w:pPr>
              <w:jc w:val="right"/>
              <w:rPr>
                <w:rFonts w:ascii="Arial" w:hAnsi="Arial" w:cs="Arial"/>
                <w:b/>
                <w:bCs/>
                <w:caps w:val="0"/>
                <w:color w:val="FFFFFF"/>
              </w:rPr>
            </w:pPr>
            <w:r w:rsidRPr="008610D9">
              <w:rPr>
                <w:rFonts w:ascii="Arial" w:hAnsi="Arial" w:cs="Arial"/>
                <w:b/>
                <w:bCs/>
                <w:caps w:val="0"/>
                <w:color w:val="FFFFFF"/>
              </w:rPr>
              <w:t>-67 300</w:t>
            </w:r>
          </w:p>
        </w:tc>
        <w:tc>
          <w:tcPr>
            <w:tcW w:w="1513" w:type="dxa"/>
            <w:tcBorders>
              <w:top w:val="nil"/>
              <w:left w:val="nil"/>
              <w:bottom w:val="nil"/>
              <w:right w:val="nil"/>
            </w:tcBorders>
            <w:shd w:val="clear" w:color="000000" w:fill="4F81BD"/>
            <w:noWrap/>
            <w:vAlign w:val="bottom"/>
            <w:hideMark/>
          </w:tcPr>
          <w:p w:rsidR="008610D9" w:rsidRPr="008610D9" w:rsidRDefault="008610D9" w:rsidP="008610D9">
            <w:pPr>
              <w:jc w:val="right"/>
              <w:rPr>
                <w:rFonts w:ascii="Arial" w:hAnsi="Arial" w:cs="Arial"/>
                <w:caps w:val="0"/>
                <w:color w:val="FFFFFF"/>
                <w:sz w:val="16"/>
                <w:szCs w:val="16"/>
              </w:rPr>
            </w:pPr>
            <w:r w:rsidRPr="008610D9">
              <w:rPr>
                <w:rFonts w:ascii="Arial" w:hAnsi="Arial" w:cs="Arial"/>
                <w:caps w:val="0"/>
                <w:color w:val="FFFFFF"/>
                <w:sz w:val="16"/>
                <w:szCs w:val="16"/>
              </w:rPr>
              <w:t>-75</w:t>
            </w:r>
          </w:p>
        </w:tc>
      </w:tr>
    </w:tbl>
    <w:p w:rsidR="005A0377" w:rsidRDefault="005A0377" w:rsidP="00B404BA">
      <w:pPr>
        <w:ind w:left="284"/>
        <w:rPr>
          <w:b/>
          <w:bCs/>
          <w:caps w:val="0"/>
          <w:sz w:val="24"/>
          <w:szCs w:val="24"/>
          <w:u w:val="single"/>
        </w:rPr>
      </w:pPr>
    </w:p>
    <w:p w:rsidR="005A0377" w:rsidRDefault="005A0377" w:rsidP="00B62689">
      <w:pPr>
        <w:rPr>
          <w:b/>
          <w:bCs/>
          <w:caps w:val="0"/>
          <w:sz w:val="24"/>
          <w:szCs w:val="24"/>
        </w:rPr>
      </w:pPr>
      <w:bookmarkStart w:id="3" w:name="RANGE!A1:F48"/>
      <w:bookmarkEnd w:id="3"/>
    </w:p>
    <w:p w:rsidR="005A0377" w:rsidRDefault="004F5104" w:rsidP="00B404BA">
      <w:pPr>
        <w:ind w:left="284"/>
        <w:rPr>
          <w:b/>
          <w:bCs/>
          <w:caps w:val="0"/>
          <w:sz w:val="24"/>
          <w:szCs w:val="24"/>
        </w:rPr>
      </w:pPr>
      <w:r>
        <w:rPr>
          <w:noProof/>
        </w:rPr>
        <w:drawing>
          <wp:inline distT="0" distB="0" distL="0" distR="0">
            <wp:extent cx="2727960" cy="1470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960" cy="1470660"/>
                    </a:xfrm>
                    <a:prstGeom prst="rect">
                      <a:avLst/>
                    </a:prstGeom>
                    <a:noFill/>
                    <a:ln>
                      <a:noFill/>
                    </a:ln>
                  </pic:spPr>
                </pic:pic>
              </a:graphicData>
            </a:graphic>
          </wp:inline>
        </w:drawing>
      </w:r>
    </w:p>
    <w:p w:rsidR="005A0377" w:rsidRDefault="005A0377" w:rsidP="00B62689">
      <w:pPr>
        <w:rPr>
          <w:b/>
          <w:bCs/>
          <w:caps w:val="0"/>
          <w:sz w:val="24"/>
          <w:szCs w:val="24"/>
        </w:rPr>
      </w:pPr>
    </w:p>
    <w:p w:rsidR="005A0377" w:rsidRPr="00B15E68" w:rsidRDefault="005A0377" w:rsidP="00B404BA">
      <w:pPr>
        <w:ind w:left="284"/>
        <w:rPr>
          <w:b/>
          <w:bCs/>
          <w:caps w:val="0"/>
          <w:sz w:val="24"/>
          <w:szCs w:val="24"/>
        </w:rPr>
      </w:pPr>
      <w:r w:rsidRPr="00B15E68">
        <w:rPr>
          <w:b/>
          <w:bCs/>
          <w:caps w:val="0"/>
          <w:sz w:val="24"/>
          <w:szCs w:val="24"/>
        </w:rPr>
        <w:t>Förslag till beslut:</w:t>
      </w:r>
    </w:p>
    <w:p w:rsidR="005A0377" w:rsidRPr="00B87F89" w:rsidRDefault="005A0377" w:rsidP="00B404BA">
      <w:pPr>
        <w:ind w:left="284"/>
        <w:rPr>
          <w:caps w:val="0"/>
          <w:sz w:val="24"/>
          <w:szCs w:val="24"/>
        </w:rPr>
      </w:pPr>
      <w:r w:rsidRPr="00B87F89">
        <w:rPr>
          <w:caps w:val="0"/>
          <w:sz w:val="24"/>
          <w:szCs w:val="24"/>
        </w:rPr>
        <w:t>För att undvika risken att tvingas till extra utdebiteringar vid eventuella större reparationer eller haverier ska en buffert om minst 150 000 kronor i fonderade medel skapas.</w:t>
      </w:r>
    </w:p>
    <w:p w:rsidR="005A0377" w:rsidRPr="00B87F89" w:rsidRDefault="005A0377" w:rsidP="00B404BA">
      <w:pPr>
        <w:ind w:left="284"/>
        <w:rPr>
          <w:caps w:val="0"/>
          <w:sz w:val="24"/>
          <w:szCs w:val="24"/>
        </w:rPr>
      </w:pPr>
      <w:r w:rsidRPr="00B87F89">
        <w:rPr>
          <w:caps w:val="0"/>
          <w:sz w:val="24"/>
          <w:szCs w:val="24"/>
        </w:rPr>
        <w:t>Bufferten tillåts användas för tillfälligt behov av finansiering av löpande räkning, om annan likviditet för tillfället saknas.</w:t>
      </w:r>
    </w:p>
    <w:p w:rsidR="005A0377" w:rsidRDefault="005A0377" w:rsidP="00970B0A">
      <w:pPr>
        <w:ind w:left="284"/>
        <w:rPr>
          <w:caps w:val="0"/>
          <w:sz w:val="24"/>
          <w:szCs w:val="24"/>
        </w:rPr>
      </w:pPr>
    </w:p>
    <w:p w:rsidR="005A0377" w:rsidRDefault="005A0377" w:rsidP="009D4106">
      <w:pPr>
        <w:rPr>
          <w:b/>
          <w:bCs/>
          <w:caps w:val="0"/>
          <w:sz w:val="24"/>
          <w:szCs w:val="24"/>
          <w:u w:val="single"/>
        </w:rPr>
      </w:pPr>
    </w:p>
    <w:p w:rsidR="005A0377" w:rsidRDefault="005A0377" w:rsidP="009D4106">
      <w:pPr>
        <w:rPr>
          <w:b/>
          <w:bCs/>
          <w:caps w:val="0"/>
          <w:sz w:val="24"/>
          <w:szCs w:val="24"/>
          <w:u w:val="single"/>
        </w:rPr>
      </w:pPr>
    </w:p>
    <w:p w:rsidR="005A0377" w:rsidRDefault="005A0377" w:rsidP="009D4106">
      <w:pPr>
        <w:rPr>
          <w:b/>
          <w:bCs/>
          <w:caps w:val="0"/>
          <w:sz w:val="24"/>
          <w:szCs w:val="24"/>
          <w:u w:val="single"/>
        </w:rPr>
      </w:pPr>
    </w:p>
    <w:p w:rsidR="00B32F15" w:rsidRDefault="00B32F15" w:rsidP="009D4106">
      <w:pPr>
        <w:rPr>
          <w:b/>
          <w:bCs/>
          <w:caps w:val="0"/>
          <w:sz w:val="24"/>
          <w:szCs w:val="24"/>
          <w:u w:val="single"/>
        </w:rPr>
      </w:pPr>
    </w:p>
    <w:p w:rsidR="00B32F15" w:rsidRDefault="00B32F15" w:rsidP="009D4106">
      <w:pPr>
        <w:rPr>
          <w:b/>
          <w:bCs/>
          <w:caps w:val="0"/>
          <w:sz w:val="24"/>
          <w:szCs w:val="24"/>
          <w:u w:val="single"/>
        </w:rPr>
      </w:pPr>
    </w:p>
    <w:p w:rsidR="005A0377" w:rsidRPr="00B87F89" w:rsidRDefault="005A0377" w:rsidP="009D4106">
      <w:pPr>
        <w:rPr>
          <w:b/>
          <w:bCs/>
          <w:caps w:val="0"/>
          <w:sz w:val="24"/>
          <w:szCs w:val="24"/>
          <w:u w:val="single"/>
        </w:rPr>
      </w:pPr>
      <w:r w:rsidRPr="00B87F89">
        <w:rPr>
          <w:b/>
          <w:bCs/>
          <w:caps w:val="0"/>
          <w:sz w:val="24"/>
          <w:szCs w:val="24"/>
          <w:u w:val="single"/>
        </w:rPr>
        <w:t>§ 1</w:t>
      </w:r>
      <w:r>
        <w:rPr>
          <w:b/>
          <w:bCs/>
          <w:caps w:val="0"/>
          <w:sz w:val="24"/>
          <w:szCs w:val="24"/>
          <w:u w:val="single"/>
        </w:rPr>
        <w:t>6</w:t>
      </w:r>
      <w:r w:rsidRPr="00B87F89">
        <w:rPr>
          <w:b/>
          <w:bCs/>
          <w:caps w:val="0"/>
          <w:sz w:val="24"/>
          <w:szCs w:val="24"/>
          <w:u w:val="single"/>
        </w:rPr>
        <w:t xml:space="preserve"> Fastställande av debiteringslängd 1 april 20</w:t>
      </w:r>
      <w:r>
        <w:rPr>
          <w:b/>
          <w:bCs/>
          <w:caps w:val="0"/>
          <w:sz w:val="24"/>
          <w:szCs w:val="24"/>
          <w:u w:val="single"/>
        </w:rPr>
        <w:t>14</w:t>
      </w:r>
      <w:r w:rsidRPr="00B87F89">
        <w:rPr>
          <w:b/>
          <w:bCs/>
          <w:caps w:val="0"/>
          <w:sz w:val="24"/>
          <w:szCs w:val="24"/>
          <w:u w:val="single"/>
        </w:rPr>
        <w:t xml:space="preserve"> – 31 mars 20</w:t>
      </w:r>
      <w:r>
        <w:rPr>
          <w:b/>
          <w:bCs/>
          <w:caps w:val="0"/>
          <w:sz w:val="24"/>
          <w:szCs w:val="24"/>
          <w:u w:val="single"/>
        </w:rPr>
        <w:t>15</w:t>
      </w:r>
    </w:p>
    <w:p w:rsidR="005A0377" w:rsidRPr="00B87F89" w:rsidRDefault="005A0377" w:rsidP="009D4106">
      <w:pPr>
        <w:rPr>
          <w:b/>
          <w:bCs/>
          <w:caps w:val="0"/>
          <w:sz w:val="24"/>
          <w:szCs w:val="24"/>
          <w:u w:val="single"/>
        </w:rPr>
      </w:pPr>
    </w:p>
    <w:p w:rsidR="005A0377" w:rsidRPr="00B87F89" w:rsidRDefault="005A0377" w:rsidP="00B404BA">
      <w:pPr>
        <w:ind w:left="284"/>
        <w:rPr>
          <w:caps w:val="0"/>
          <w:sz w:val="24"/>
          <w:szCs w:val="24"/>
        </w:rPr>
      </w:pPr>
      <w:r w:rsidRPr="00B87F89">
        <w:rPr>
          <w:caps w:val="0"/>
          <w:sz w:val="24"/>
          <w:szCs w:val="24"/>
        </w:rPr>
        <w:t>Förslag till beslut:</w:t>
      </w:r>
    </w:p>
    <w:p w:rsidR="005A0377" w:rsidRDefault="005A0377" w:rsidP="00B404BA">
      <w:pPr>
        <w:ind w:left="284"/>
        <w:rPr>
          <w:b/>
          <w:bCs/>
          <w:caps w:val="0"/>
          <w:sz w:val="24"/>
          <w:szCs w:val="24"/>
        </w:rPr>
      </w:pPr>
      <w:r w:rsidRPr="00B87F89">
        <w:rPr>
          <w:caps w:val="0"/>
          <w:sz w:val="24"/>
          <w:szCs w:val="24"/>
        </w:rPr>
        <w:t xml:space="preserve">För täckande av föreningens kostnader uttaxeras per månad och medlemshushåll bidrag om </w:t>
      </w:r>
      <w:r w:rsidRPr="00B404BA">
        <w:rPr>
          <w:b/>
          <w:bCs/>
          <w:caps w:val="0"/>
          <w:sz w:val="24"/>
          <w:szCs w:val="24"/>
        </w:rPr>
        <w:t>2 200</w:t>
      </w:r>
      <w:r w:rsidRPr="00B87F89">
        <w:rPr>
          <w:b/>
          <w:bCs/>
          <w:caps w:val="0"/>
          <w:sz w:val="24"/>
          <w:szCs w:val="24"/>
        </w:rPr>
        <w:t xml:space="preserve"> kronor</w:t>
      </w:r>
      <w:r w:rsidRPr="00B87F89">
        <w:rPr>
          <w:caps w:val="0"/>
          <w:sz w:val="24"/>
          <w:szCs w:val="24"/>
        </w:rPr>
        <w:t xml:space="preserve"> under perioden 1 april 20</w:t>
      </w:r>
      <w:r>
        <w:rPr>
          <w:caps w:val="0"/>
          <w:sz w:val="24"/>
          <w:szCs w:val="24"/>
        </w:rPr>
        <w:t>14</w:t>
      </w:r>
      <w:r w:rsidRPr="00B87F89">
        <w:rPr>
          <w:caps w:val="0"/>
          <w:sz w:val="24"/>
          <w:szCs w:val="24"/>
        </w:rPr>
        <w:t>–31 mars 20</w:t>
      </w:r>
      <w:r>
        <w:rPr>
          <w:caps w:val="0"/>
          <w:sz w:val="24"/>
          <w:szCs w:val="24"/>
        </w:rPr>
        <w:t>15</w:t>
      </w:r>
      <w:r w:rsidRPr="00B87F89">
        <w:rPr>
          <w:caps w:val="0"/>
          <w:sz w:val="24"/>
          <w:szCs w:val="24"/>
        </w:rPr>
        <w:t xml:space="preserve">. Sammanlagt uttaxeras därmed totalt </w:t>
      </w:r>
      <w:r w:rsidRPr="00B404BA">
        <w:rPr>
          <w:b/>
          <w:bCs/>
          <w:caps w:val="0"/>
          <w:sz w:val="24"/>
          <w:szCs w:val="24"/>
        </w:rPr>
        <w:t>1 980 000 kronor</w:t>
      </w:r>
      <w:r w:rsidRPr="00B87F89">
        <w:rPr>
          <w:caps w:val="0"/>
          <w:sz w:val="24"/>
          <w:szCs w:val="24"/>
        </w:rPr>
        <w:t xml:space="preserve">, fördelat lika på samtliga i föreningen ingående fastigheter, </w:t>
      </w:r>
      <w:r w:rsidRPr="00B87F89">
        <w:rPr>
          <w:b/>
          <w:bCs/>
          <w:caps w:val="0"/>
          <w:sz w:val="24"/>
          <w:szCs w:val="24"/>
        </w:rPr>
        <w:t>Sigfast 5–65</w:t>
      </w:r>
      <w:r w:rsidRPr="00B87F89">
        <w:rPr>
          <w:caps w:val="0"/>
          <w:sz w:val="24"/>
          <w:szCs w:val="24"/>
        </w:rPr>
        <w:t xml:space="preserve"> och </w:t>
      </w:r>
      <w:r w:rsidRPr="00B87F89">
        <w:rPr>
          <w:b/>
          <w:bCs/>
          <w:caps w:val="0"/>
          <w:sz w:val="24"/>
          <w:szCs w:val="24"/>
        </w:rPr>
        <w:t>Holmbjörn 18–31.</w:t>
      </w:r>
    </w:p>
    <w:p w:rsidR="005A0377" w:rsidRPr="00B87F89" w:rsidRDefault="005A0377" w:rsidP="00B404BA">
      <w:pPr>
        <w:ind w:left="284"/>
        <w:rPr>
          <w:b/>
          <w:bCs/>
          <w:caps w:val="0"/>
          <w:sz w:val="24"/>
          <w:szCs w:val="24"/>
        </w:rPr>
      </w:pPr>
    </w:p>
    <w:p w:rsidR="005A0377" w:rsidRPr="00B87F89" w:rsidRDefault="005A0377" w:rsidP="00B404BA">
      <w:pPr>
        <w:ind w:left="284"/>
        <w:rPr>
          <w:caps w:val="0"/>
          <w:sz w:val="24"/>
          <w:szCs w:val="24"/>
        </w:rPr>
      </w:pPr>
      <w:r w:rsidRPr="00B87F89">
        <w:rPr>
          <w:caps w:val="0"/>
          <w:sz w:val="24"/>
          <w:szCs w:val="24"/>
        </w:rPr>
        <w:t xml:space="preserve">Betalningen sker i efterskott, senast den sista dagen i respektive månad. Inbetald månadsavgift skall anses avse betalning av senast förfallna, </w:t>
      </w:r>
      <w:r>
        <w:rPr>
          <w:caps w:val="0"/>
          <w:sz w:val="24"/>
          <w:szCs w:val="24"/>
        </w:rPr>
        <w:t>inte</w:t>
      </w:r>
      <w:r w:rsidRPr="00B87F89">
        <w:rPr>
          <w:caps w:val="0"/>
          <w:sz w:val="24"/>
          <w:szCs w:val="24"/>
        </w:rPr>
        <w:t xml:space="preserve"> betald avgift. Avgiften inbetalas till föreningens </w:t>
      </w:r>
      <w:r w:rsidRPr="00B87F89">
        <w:rPr>
          <w:b/>
          <w:bCs/>
          <w:caps w:val="0"/>
          <w:sz w:val="24"/>
          <w:szCs w:val="24"/>
        </w:rPr>
        <w:t>p</w:t>
      </w:r>
      <w:r>
        <w:rPr>
          <w:b/>
          <w:bCs/>
          <w:caps w:val="0"/>
          <w:sz w:val="24"/>
          <w:szCs w:val="24"/>
        </w:rPr>
        <w:t>lus</w:t>
      </w:r>
      <w:r w:rsidRPr="00B87F89">
        <w:rPr>
          <w:b/>
          <w:bCs/>
          <w:caps w:val="0"/>
          <w:sz w:val="24"/>
          <w:szCs w:val="24"/>
        </w:rPr>
        <w:t>girokonto 625 14 97–1</w:t>
      </w:r>
      <w:r w:rsidRPr="00B87F89">
        <w:rPr>
          <w:caps w:val="0"/>
          <w:sz w:val="24"/>
          <w:szCs w:val="24"/>
        </w:rPr>
        <w:t xml:space="preserve"> utan avisering. </w:t>
      </w:r>
      <w:r>
        <w:rPr>
          <w:caps w:val="0"/>
          <w:sz w:val="24"/>
          <w:szCs w:val="24"/>
        </w:rPr>
        <w:t>Ange först hushållets adressnummer och sedan namn vid inbetalning.</w:t>
      </w:r>
    </w:p>
    <w:p w:rsidR="005A0377" w:rsidRPr="00B87F89" w:rsidRDefault="005A0377" w:rsidP="00B404BA">
      <w:pPr>
        <w:ind w:left="284"/>
        <w:rPr>
          <w:caps w:val="0"/>
          <w:sz w:val="24"/>
          <w:szCs w:val="24"/>
        </w:rPr>
      </w:pPr>
    </w:p>
    <w:p w:rsidR="005A0377" w:rsidRPr="00F1480B" w:rsidRDefault="005A0377" w:rsidP="00B404BA">
      <w:pPr>
        <w:ind w:left="284"/>
        <w:rPr>
          <w:caps w:val="0"/>
          <w:sz w:val="24"/>
          <w:szCs w:val="24"/>
        </w:rPr>
      </w:pPr>
      <w:r w:rsidRPr="00F1480B">
        <w:rPr>
          <w:caps w:val="0"/>
          <w:sz w:val="24"/>
          <w:szCs w:val="24"/>
        </w:rPr>
        <w:t>Förseningsavgift utgår sextio dagar efter förfallodatum. Förseningsavgiften är 100 kronor plus 1 % månatlig ränta på avgiftsbeloppet per påbörjad månad. 30 dagars försening medför påminnelse med 50 kr i avgift</w:t>
      </w:r>
    </w:p>
    <w:p w:rsidR="005A0377" w:rsidRDefault="005A0377" w:rsidP="00B404BA">
      <w:pPr>
        <w:ind w:left="284"/>
        <w:rPr>
          <w:caps w:val="0"/>
          <w:sz w:val="24"/>
          <w:szCs w:val="24"/>
        </w:rPr>
      </w:pPr>
    </w:p>
    <w:p w:rsidR="005A0377" w:rsidRPr="00B87F89" w:rsidRDefault="005A0377" w:rsidP="00B404BA">
      <w:pPr>
        <w:ind w:left="284"/>
        <w:rPr>
          <w:caps w:val="0"/>
          <w:sz w:val="24"/>
          <w:szCs w:val="24"/>
        </w:rPr>
      </w:pPr>
      <w:r w:rsidRPr="00B87F89">
        <w:rPr>
          <w:caps w:val="0"/>
          <w:sz w:val="24"/>
          <w:szCs w:val="24"/>
        </w:rPr>
        <w:t>Debiteringslängd; i föreningen ingående fastigheter och medlemsbidrag för perioden:</w:t>
      </w:r>
    </w:p>
    <w:tbl>
      <w:tblPr>
        <w:tblW w:w="473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22"/>
        <w:gridCol w:w="828"/>
        <w:gridCol w:w="825"/>
        <w:gridCol w:w="885"/>
        <w:gridCol w:w="833"/>
        <w:gridCol w:w="894"/>
        <w:gridCol w:w="825"/>
        <w:gridCol w:w="825"/>
        <w:gridCol w:w="823"/>
      </w:tblGrid>
      <w:tr w:rsidR="005A0377" w:rsidTr="00B404BA">
        <w:trPr>
          <w:trHeight w:val="285"/>
        </w:trPr>
        <w:tc>
          <w:tcPr>
            <w:tcW w:w="636" w:type="pct"/>
            <w:shd w:val="clear" w:color="auto" w:fill="E0E0E0"/>
            <w:vAlign w:val="center"/>
          </w:tcPr>
          <w:p w:rsidR="005A0377" w:rsidRPr="006A0DFF" w:rsidRDefault="005A0377" w:rsidP="00B404BA">
            <w:pPr>
              <w:ind w:left="34"/>
              <w:rPr>
                <w:rFonts w:ascii="Arial" w:hAnsi="Arial" w:cs="Arial"/>
                <w:b/>
                <w:bCs/>
                <w:caps w:val="0"/>
                <w:sz w:val="16"/>
                <w:szCs w:val="16"/>
              </w:rPr>
            </w:pPr>
            <w:r w:rsidRPr="006A0DFF">
              <w:rPr>
                <w:rFonts w:ascii="Arial" w:hAnsi="Arial" w:cs="Arial"/>
                <w:b/>
                <w:bCs/>
                <w:caps w:val="0"/>
                <w:sz w:val="16"/>
                <w:szCs w:val="16"/>
              </w:rPr>
              <w:t>Holmbjörn</w:t>
            </w:r>
          </w:p>
        </w:tc>
        <w:tc>
          <w:tcPr>
            <w:tcW w:w="475" w:type="pct"/>
            <w:shd w:val="clear" w:color="auto" w:fill="E0E0E0"/>
            <w:vAlign w:val="center"/>
          </w:tcPr>
          <w:p w:rsidR="005A0377" w:rsidRPr="006A0DFF" w:rsidRDefault="005A0377" w:rsidP="008556FB">
            <w:pPr>
              <w:rPr>
                <w:rFonts w:ascii="Arial" w:hAnsi="Arial" w:cs="Arial"/>
                <w:b/>
                <w:bCs/>
                <w:caps w:val="0"/>
                <w:sz w:val="16"/>
                <w:szCs w:val="16"/>
              </w:rPr>
            </w:pPr>
          </w:p>
        </w:tc>
        <w:tc>
          <w:tcPr>
            <w:tcW w:w="478" w:type="pct"/>
            <w:shd w:val="clear" w:color="auto" w:fill="E0E0E0"/>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Sigfast</w:t>
            </w:r>
          </w:p>
        </w:tc>
        <w:tc>
          <w:tcPr>
            <w:tcW w:w="476" w:type="pct"/>
            <w:shd w:val="clear" w:color="auto" w:fill="E0E0E0"/>
            <w:vAlign w:val="center"/>
          </w:tcPr>
          <w:p w:rsidR="005A0377" w:rsidRPr="006A0DFF" w:rsidRDefault="005A0377" w:rsidP="008556FB">
            <w:pPr>
              <w:rPr>
                <w:rFonts w:ascii="Arial" w:hAnsi="Arial" w:cs="Arial"/>
                <w:b/>
                <w:bCs/>
                <w:caps w:val="0"/>
                <w:sz w:val="16"/>
                <w:szCs w:val="16"/>
              </w:rPr>
            </w:pPr>
          </w:p>
        </w:tc>
        <w:tc>
          <w:tcPr>
            <w:tcW w:w="511" w:type="pct"/>
            <w:shd w:val="clear" w:color="auto" w:fill="E0E0E0"/>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Sigfast</w:t>
            </w:r>
          </w:p>
        </w:tc>
        <w:tc>
          <w:tcPr>
            <w:tcW w:w="481" w:type="pct"/>
            <w:shd w:val="clear" w:color="auto" w:fill="E0E0E0"/>
            <w:vAlign w:val="center"/>
          </w:tcPr>
          <w:p w:rsidR="005A0377" w:rsidRPr="006A0DFF" w:rsidRDefault="005A0377" w:rsidP="008556FB">
            <w:pPr>
              <w:rPr>
                <w:rFonts w:ascii="Arial" w:hAnsi="Arial" w:cs="Arial"/>
                <w:b/>
                <w:bCs/>
                <w:caps w:val="0"/>
                <w:sz w:val="16"/>
                <w:szCs w:val="16"/>
              </w:rPr>
            </w:pPr>
          </w:p>
        </w:tc>
        <w:tc>
          <w:tcPr>
            <w:tcW w:w="516" w:type="pct"/>
            <w:shd w:val="clear" w:color="auto" w:fill="E0E0E0"/>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Sigfast</w:t>
            </w:r>
          </w:p>
        </w:tc>
        <w:tc>
          <w:tcPr>
            <w:tcW w:w="476" w:type="pct"/>
            <w:shd w:val="clear" w:color="auto" w:fill="E0E0E0"/>
            <w:vAlign w:val="center"/>
          </w:tcPr>
          <w:p w:rsidR="005A0377" w:rsidRPr="006A0DFF" w:rsidRDefault="005A0377" w:rsidP="008556FB">
            <w:pPr>
              <w:rPr>
                <w:rFonts w:ascii="Arial" w:hAnsi="Arial" w:cs="Arial"/>
                <w:b/>
                <w:bCs/>
                <w:caps w:val="0"/>
                <w:sz w:val="16"/>
                <w:szCs w:val="16"/>
              </w:rPr>
            </w:pPr>
          </w:p>
        </w:tc>
        <w:tc>
          <w:tcPr>
            <w:tcW w:w="476" w:type="pct"/>
            <w:shd w:val="clear" w:color="auto" w:fill="E0E0E0"/>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Sigfast</w:t>
            </w:r>
          </w:p>
        </w:tc>
        <w:tc>
          <w:tcPr>
            <w:tcW w:w="475" w:type="pct"/>
            <w:shd w:val="clear" w:color="auto" w:fill="E0E0E0"/>
            <w:vAlign w:val="center"/>
          </w:tcPr>
          <w:p w:rsidR="005A0377" w:rsidRPr="006A0DFF" w:rsidRDefault="005A0377" w:rsidP="008556FB">
            <w:pPr>
              <w:rPr>
                <w:rFonts w:ascii="Arial" w:hAnsi="Arial" w:cs="Arial"/>
                <w:caps w:val="0"/>
                <w:sz w:val="16"/>
                <w:szCs w:val="16"/>
              </w:rPr>
            </w:pP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18</w:t>
            </w:r>
          </w:p>
        </w:tc>
        <w:tc>
          <w:tcPr>
            <w:tcW w:w="475" w:type="pct"/>
            <w:vAlign w:val="center"/>
          </w:tcPr>
          <w:p w:rsidR="005A0377" w:rsidRPr="006A0DFF" w:rsidRDefault="005A0377" w:rsidP="008556FB">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21</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37</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53</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19</w:t>
            </w:r>
          </w:p>
        </w:tc>
        <w:tc>
          <w:tcPr>
            <w:tcW w:w="475" w:type="pct"/>
            <w:vAlign w:val="center"/>
          </w:tcPr>
          <w:p w:rsidR="005A0377" w:rsidRPr="006A0DFF" w:rsidRDefault="005A0377" w:rsidP="000235B2">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6</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22</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38</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54</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20</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7</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23</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39</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55</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21</w:t>
            </w:r>
          </w:p>
        </w:tc>
        <w:tc>
          <w:tcPr>
            <w:tcW w:w="475" w:type="pct"/>
            <w:vAlign w:val="center"/>
          </w:tcPr>
          <w:p w:rsidR="005A0377" w:rsidRPr="006A0DFF" w:rsidRDefault="005A0377" w:rsidP="0001342E">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8</w:t>
            </w:r>
          </w:p>
        </w:tc>
        <w:tc>
          <w:tcPr>
            <w:tcW w:w="476"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24</w:t>
            </w:r>
          </w:p>
        </w:tc>
        <w:tc>
          <w:tcPr>
            <w:tcW w:w="481"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40</w:t>
            </w:r>
          </w:p>
        </w:tc>
        <w:tc>
          <w:tcPr>
            <w:tcW w:w="476"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56</w:t>
            </w:r>
          </w:p>
        </w:tc>
        <w:tc>
          <w:tcPr>
            <w:tcW w:w="475"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22</w:t>
            </w:r>
          </w:p>
        </w:tc>
        <w:tc>
          <w:tcPr>
            <w:tcW w:w="475" w:type="pct"/>
            <w:vAlign w:val="center"/>
          </w:tcPr>
          <w:p w:rsidR="005A0377" w:rsidRPr="006A0DFF" w:rsidRDefault="005A0377" w:rsidP="0001342E">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9</w:t>
            </w:r>
          </w:p>
        </w:tc>
        <w:tc>
          <w:tcPr>
            <w:tcW w:w="476"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25</w:t>
            </w:r>
          </w:p>
        </w:tc>
        <w:tc>
          <w:tcPr>
            <w:tcW w:w="481"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41</w:t>
            </w:r>
          </w:p>
        </w:tc>
        <w:tc>
          <w:tcPr>
            <w:tcW w:w="476"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57</w:t>
            </w:r>
          </w:p>
        </w:tc>
        <w:tc>
          <w:tcPr>
            <w:tcW w:w="475" w:type="pct"/>
            <w:vAlign w:val="center"/>
          </w:tcPr>
          <w:p w:rsidR="005A0377" w:rsidRPr="006A0DFF" w:rsidRDefault="005A0377" w:rsidP="00914470">
            <w:pPr>
              <w:rPr>
                <w:rFonts w:ascii="Arial" w:hAnsi="Arial" w:cs="Arial"/>
                <w:caps w:val="0"/>
                <w:sz w:val="16"/>
                <w:szCs w:val="16"/>
              </w:rPr>
            </w:pPr>
            <w:r w:rsidRPr="006A0DFF">
              <w:rPr>
                <w:rFonts w:ascii="Arial" w:hAnsi="Arial" w:cs="Arial"/>
                <w:caps w:val="0"/>
                <w:sz w:val="16"/>
                <w:szCs w:val="16"/>
              </w:rPr>
              <w:t>2</w:t>
            </w:r>
            <w:r>
              <w:rPr>
                <w:rFonts w:ascii="Arial" w:hAnsi="Arial" w:cs="Arial"/>
                <w:caps w:val="0"/>
                <w:sz w:val="16"/>
                <w:szCs w:val="16"/>
              </w:rPr>
              <w:t>6 4</w:t>
            </w:r>
            <w:r w:rsidRPr="006A0DFF">
              <w:rPr>
                <w:rFonts w:ascii="Arial" w:hAnsi="Arial" w:cs="Arial"/>
                <w:caps w:val="0"/>
                <w:sz w:val="16"/>
                <w:szCs w:val="16"/>
              </w:rPr>
              <w:t>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23</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10</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26</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42</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58</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24</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11</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27</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43</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59</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25</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12</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28</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44</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60</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26</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13</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29</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45</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61</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27</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14</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30</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46</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62</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28</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15</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31</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47</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63</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29</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16</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32</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48</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64</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30</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17</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33</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49</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65</w:t>
            </w:r>
          </w:p>
        </w:tc>
        <w:tc>
          <w:tcPr>
            <w:tcW w:w="475"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31</w:t>
            </w:r>
          </w:p>
        </w:tc>
        <w:tc>
          <w:tcPr>
            <w:tcW w:w="475"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18</w:t>
            </w:r>
          </w:p>
        </w:tc>
        <w:tc>
          <w:tcPr>
            <w:tcW w:w="476"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34</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50</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p>
        </w:tc>
        <w:tc>
          <w:tcPr>
            <w:tcW w:w="475" w:type="pct"/>
            <w:vAlign w:val="center"/>
          </w:tcPr>
          <w:p w:rsidR="005A0377" w:rsidRPr="006A0DFF" w:rsidRDefault="005A0377" w:rsidP="00B8395A">
            <w:pPr>
              <w:rPr>
                <w:rFonts w:ascii="Arial" w:hAnsi="Arial" w:cs="Arial"/>
                <w:caps w:val="0"/>
                <w:sz w:val="16"/>
                <w:szCs w:val="16"/>
              </w:rPr>
            </w:pP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p>
        </w:tc>
        <w:tc>
          <w:tcPr>
            <w:tcW w:w="475" w:type="pct"/>
            <w:vAlign w:val="center"/>
          </w:tcPr>
          <w:p w:rsidR="005A0377" w:rsidRPr="006A0DFF" w:rsidRDefault="005A0377" w:rsidP="00B8395A">
            <w:pPr>
              <w:rPr>
                <w:rFonts w:ascii="Arial" w:hAnsi="Arial" w:cs="Arial"/>
                <w:caps w:val="0"/>
                <w:sz w:val="16"/>
                <w:szCs w:val="16"/>
              </w:rPr>
            </w:pP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19</w:t>
            </w:r>
          </w:p>
        </w:tc>
        <w:tc>
          <w:tcPr>
            <w:tcW w:w="476"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25</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51</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p>
        </w:tc>
        <w:tc>
          <w:tcPr>
            <w:tcW w:w="475" w:type="pct"/>
            <w:vAlign w:val="center"/>
          </w:tcPr>
          <w:p w:rsidR="005A0377" w:rsidRPr="006A0DFF" w:rsidRDefault="005A0377" w:rsidP="00B8395A">
            <w:pPr>
              <w:rPr>
                <w:rFonts w:ascii="Arial" w:hAnsi="Arial" w:cs="Arial"/>
                <w:caps w:val="0"/>
                <w:sz w:val="16"/>
                <w:szCs w:val="16"/>
              </w:rPr>
            </w:pP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p>
        </w:tc>
        <w:tc>
          <w:tcPr>
            <w:tcW w:w="475" w:type="pct"/>
            <w:vAlign w:val="center"/>
          </w:tcPr>
          <w:p w:rsidR="005A0377" w:rsidRPr="006A0DFF" w:rsidRDefault="005A0377" w:rsidP="00B8395A">
            <w:pPr>
              <w:rPr>
                <w:rFonts w:ascii="Arial" w:hAnsi="Arial" w:cs="Arial"/>
                <w:caps w:val="0"/>
                <w:sz w:val="16"/>
                <w:szCs w:val="16"/>
              </w:rPr>
            </w:pPr>
          </w:p>
        </w:tc>
        <w:tc>
          <w:tcPr>
            <w:tcW w:w="478"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20</w:t>
            </w:r>
          </w:p>
        </w:tc>
        <w:tc>
          <w:tcPr>
            <w:tcW w:w="476" w:type="pct"/>
            <w:vAlign w:val="center"/>
          </w:tcPr>
          <w:p w:rsidR="005A0377" w:rsidRPr="006A0DFF" w:rsidRDefault="005A0377" w:rsidP="00403BA3">
            <w:pPr>
              <w:rPr>
                <w:rFonts w:ascii="Arial" w:hAnsi="Arial" w:cs="Arial"/>
                <w:caps w:val="0"/>
                <w:sz w:val="16"/>
                <w:szCs w:val="16"/>
              </w:rPr>
            </w:pPr>
            <w:r>
              <w:rPr>
                <w:rFonts w:ascii="Arial" w:hAnsi="Arial" w:cs="Arial"/>
                <w:caps w:val="0"/>
                <w:sz w:val="16"/>
                <w:szCs w:val="16"/>
              </w:rPr>
              <w:t>26 400</w:t>
            </w:r>
          </w:p>
        </w:tc>
        <w:tc>
          <w:tcPr>
            <w:tcW w:w="511"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36</w:t>
            </w:r>
          </w:p>
        </w:tc>
        <w:tc>
          <w:tcPr>
            <w:tcW w:w="481"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516" w:type="pct"/>
            <w:vAlign w:val="center"/>
          </w:tcPr>
          <w:p w:rsidR="005A0377" w:rsidRPr="006A0DFF" w:rsidRDefault="005A0377" w:rsidP="006A0DFF">
            <w:pPr>
              <w:jc w:val="center"/>
              <w:rPr>
                <w:rFonts w:ascii="Arial" w:hAnsi="Arial" w:cs="Arial"/>
                <w:b/>
                <w:bCs/>
                <w:caps w:val="0"/>
                <w:sz w:val="16"/>
                <w:szCs w:val="16"/>
              </w:rPr>
            </w:pPr>
            <w:r w:rsidRPr="006A0DFF">
              <w:rPr>
                <w:rFonts w:ascii="Arial" w:hAnsi="Arial" w:cs="Arial"/>
                <w:b/>
                <w:bCs/>
                <w:caps w:val="0"/>
                <w:sz w:val="16"/>
                <w:szCs w:val="16"/>
              </w:rPr>
              <w:t>52</w:t>
            </w:r>
          </w:p>
        </w:tc>
        <w:tc>
          <w:tcPr>
            <w:tcW w:w="476" w:type="pct"/>
            <w:vAlign w:val="center"/>
          </w:tcPr>
          <w:p w:rsidR="005A0377" w:rsidRPr="006A0DFF" w:rsidRDefault="005A0377" w:rsidP="00914470">
            <w:pPr>
              <w:rPr>
                <w:rFonts w:ascii="Arial" w:hAnsi="Arial" w:cs="Arial"/>
                <w:caps w:val="0"/>
                <w:sz w:val="16"/>
                <w:szCs w:val="16"/>
              </w:rPr>
            </w:pPr>
            <w:r>
              <w:rPr>
                <w:rFonts w:ascii="Arial" w:hAnsi="Arial" w:cs="Arial"/>
                <w:caps w:val="0"/>
                <w:sz w:val="16"/>
                <w:szCs w:val="16"/>
              </w:rPr>
              <w:t>26 400</w:t>
            </w:r>
          </w:p>
        </w:tc>
        <w:tc>
          <w:tcPr>
            <w:tcW w:w="476" w:type="pct"/>
            <w:vAlign w:val="center"/>
          </w:tcPr>
          <w:p w:rsidR="005A0377" w:rsidRPr="006A0DFF" w:rsidRDefault="005A0377" w:rsidP="006A0DFF">
            <w:pPr>
              <w:jc w:val="center"/>
              <w:rPr>
                <w:rFonts w:ascii="Arial" w:hAnsi="Arial" w:cs="Arial"/>
                <w:b/>
                <w:bCs/>
                <w:caps w:val="0"/>
                <w:sz w:val="16"/>
                <w:szCs w:val="16"/>
              </w:rPr>
            </w:pPr>
          </w:p>
        </w:tc>
        <w:tc>
          <w:tcPr>
            <w:tcW w:w="475" w:type="pct"/>
            <w:vAlign w:val="center"/>
          </w:tcPr>
          <w:p w:rsidR="005A0377" w:rsidRPr="006A0DFF" w:rsidRDefault="005A0377" w:rsidP="008556FB">
            <w:pPr>
              <w:rPr>
                <w:rFonts w:ascii="Arial" w:hAnsi="Arial" w:cs="Arial"/>
                <w:caps w:val="0"/>
                <w:sz w:val="16"/>
                <w:szCs w:val="16"/>
              </w:rPr>
            </w:pPr>
          </w:p>
        </w:tc>
      </w:tr>
      <w:tr w:rsidR="005A0377" w:rsidTr="00B404BA">
        <w:trPr>
          <w:trHeight w:val="285"/>
        </w:trPr>
        <w:tc>
          <w:tcPr>
            <w:tcW w:w="636" w:type="pct"/>
            <w:vAlign w:val="center"/>
          </w:tcPr>
          <w:p w:rsidR="005A0377" w:rsidRPr="006A0DFF" w:rsidRDefault="005A0377" w:rsidP="006A0DFF">
            <w:pPr>
              <w:jc w:val="center"/>
              <w:rPr>
                <w:rFonts w:ascii="Arial" w:hAnsi="Arial" w:cs="Arial"/>
                <w:b/>
                <w:bCs/>
                <w:caps w:val="0"/>
                <w:sz w:val="16"/>
                <w:szCs w:val="16"/>
              </w:rPr>
            </w:pPr>
          </w:p>
        </w:tc>
        <w:tc>
          <w:tcPr>
            <w:tcW w:w="475" w:type="pct"/>
            <w:vAlign w:val="center"/>
          </w:tcPr>
          <w:p w:rsidR="005A0377" w:rsidRPr="006A0DFF" w:rsidRDefault="005A0377" w:rsidP="00B8395A">
            <w:pPr>
              <w:rPr>
                <w:rFonts w:ascii="Arial" w:hAnsi="Arial" w:cs="Arial"/>
                <w:caps w:val="0"/>
                <w:sz w:val="16"/>
                <w:szCs w:val="16"/>
              </w:rPr>
            </w:pPr>
          </w:p>
        </w:tc>
        <w:tc>
          <w:tcPr>
            <w:tcW w:w="478" w:type="pct"/>
            <w:vAlign w:val="center"/>
          </w:tcPr>
          <w:p w:rsidR="005A0377" w:rsidRPr="006A0DFF" w:rsidRDefault="005A0377" w:rsidP="006A0DFF">
            <w:pPr>
              <w:jc w:val="center"/>
              <w:rPr>
                <w:rFonts w:ascii="Arial" w:hAnsi="Arial" w:cs="Arial"/>
                <w:b/>
                <w:bCs/>
                <w:caps w:val="0"/>
                <w:sz w:val="16"/>
                <w:szCs w:val="16"/>
              </w:rPr>
            </w:pPr>
          </w:p>
        </w:tc>
        <w:tc>
          <w:tcPr>
            <w:tcW w:w="476" w:type="pct"/>
            <w:vAlign w:val="center"/>
          </w:tcPr>
          <w:p w:rsidR="005A0377" w:rsidRPr="006A0DFF" w:rsidRDefault="005A0377" w:rsidP="001F340D">
            <w:pPr>
              <w:rPr>
                <w:rFonts w:ascii="Arial" w:hAnsi="Arial" w:cs="Arial"/>
                <w:caps w:val="0"/>
                <w:sz w:val="16"/>
                <w:szCs w:val="16"/>
              </w:rPr>
            </w:pPr>
          </w:p>
        </w:tc>
        <w:tc>
          <w:tcPr>
            <w:tcW w:w="511" w:type="pct"/>
            <w:vAlign w:val="center"/>
          </w:tcPr>
          <w:p w:rsidR="005A0377" w:rsidRPr="006A0DFF" w:rsidRDefault="005A0377" w:rsidP="006A0DFF">
            <w:pPr>
              <w:jc w:val="center"/>
              <w:rPr>
                <w:rFonts w:ascii="Arial" w:hAnsi="Arial" w:cs="Arial"/>
                <w:b/>
                <w:bCs/>
                <w:caps w:val="0"/>
                <w:sz w:val="16"/>
                <w:szCs w:val="16"/>
              </w:rPr>
            </w:pPr>
          </w:p>
        </w:tc>
        <w:tc>
          <w:tcPr>
            <w:tcW w:w="481" w:type="pct"/>
            <w:vAlign w:val="center"/>
          </w:tcPr>
          <w:p w:rsidR="005A0377" w:rsidRPr="006A0DFF" w:rsidRDefault="005A0377" w:rsidP="0001342E">
            <w:pPr>
              <w:rPr>
                <w:rFonts w:ascii="Arial" w:hAnsi="Arial" w:cs="Arial"/>
                <w:caps w:val="0"/>
                <w:sz w:val="16"/>
                <w:szCs w:val="16"/>
              </w:rPr>
            </w:pPr>
          </w:p>
        </w:tc>
        <w:tc>
          <w:tcPr>
            <w:tcW w:w="516" w:type="pct"/>
            <w:vAlign w:val="center"/>
          </w:tcPr>
          <w:p w:rsidR="005A0377" w:rsidRPr="006A0DFF" w:rsidRDefault="005A0377" w:rsidP="006A0DFF">
            <w:pPr>
              <w:jc w:val="center"/>
              <w:rPr>
                <w:rFonts w:ascii="Arial" w:hAnsi="Arial" w:cs="Arial"/>
                <w:b/>
                <w:bCs/>
                <w:caps w:val="0"/>
                <w:sz w:val="16"/>
                <w:szCs w:val="16"/>
              </w:rPr>
            </w:pPr>
          </w:p>
        </w:tc>
        <w:tc>
          <w:tcPr>
            <w:tcW w:w="476" w:type="pct"/>
            <w:vAlign w:val="center"/>
          </w:tcPr>
          <w:p w:rsidR="005A0377" w:rsidRPr="006A0DFF" w:rsidRDefault="005A0377" w:rsidP="000235B2">
            <w:pPr>
              <w:rPr>
                <w:rFonts w:ascii="Arial" w:hAnsi="Arial" w:cs="Arial"/>
                <w:caps w:val="0"/>
                <w:sz w:val="16"/>
                <w:szCs w:val="16"/>
              </w:rPr>
            </w:pPr>
          </w:p>
        </w:tc>
        <w:tc>
          <w:tcPr>
            <w:tcW w:w="476" w:type="pct"/>
            <w:vAlign w:val="center"/>
          </w:tcPr>
          <w:p w:rsidR="005A0377" w:rsidRPr="006A0DFF" w:rsidRDefault="005A0377" w:rsidP="006A0DFF">
            <w:pPr>
              <w:jc w:val="center"/>
              <w:rPr>
                <w:rFonts w:ascii="Arial" w:hAnsi="Arial" w:cs="Arial"/>
                <w:b/>
                <w:bCs/>
                <w:caps w:val="0"/>
                <w:sz w:val="16"/>
                <w:szCs w:val="16"/>
              </w:rPr>
            </w:pPr>
          </w:p>
        </w:tc>
        <w:tc>
          <w:tcPr>
            <w:tcW w:w="475" w:type="pct"/>
            <w:vAlign w:val="center"/>
          </w:tcPr>
          <w:p w:rsidR="005A0377" w:rsidRPr="006A0DFF" w:rsidRDefault="005A0377" w:rsidP="008556FB">
            <w:pPr>
              <w:rPr>
                <w:rFonts w:ascii="Arial" w:hAnsi="Arial" w:cs="Arial"/>
                <w:caps w:val="0"/>
                <w:sz w:val="16"/>
                <w:szCs w:val="16"/>
              </w:rPr>
            </w:pPr>
          </w:p>
        </w:tc>
      </w:tr>
    </w:tbl>
    <w:p w:rsidR="005A0377" w:rsidRDefault="005A0377" w:rsidP="009D4106">
      <w:pPr>
        <w:rPr>
          <w:b/>
          <w:bCs/>
          <w:caps w:val="0"/>
          <w:sz w:val="24"/>
          <w:szCs w:val="24"/>
          <w:u w:val="single"/>
        </w:rPr>
      </w:pPr>
    </w:p>
    <w:p w:rsidR="005A0377" w:rsidRPr="001469B5" w:rsidRDefault="005A0377" w:rsidP="001469B5">
      <w:pPr>
        <w:ind w:left="284" w:hanging="284"/>
        <w:rPr>
          <w:caps w:val="0"/>
          <w:sz w:val="24"/>
          <w:szCs w:val="24"/>
        </w:rPr>
      </w:pPr>
      <w:r>
        <w:rPr>
          <w:caps w:val="0"/>
          <w:sz w:val="24"/>
          <w:szCs w:val="24"/>
        </w:rPr>
        <w:tab/>
        <w:t>Fullständig debiteringslängd framläggs på stämman.</w:t>
      </w:r>
      <w:r w:rsidRPr="001469B5">
        <w:rPr>
          <w:caps w:val="0"/>
          <w:sz w:val="24"/>
          <w:szCs w:val="24"/>
        </w:rPr>
        <w:tab/>
      </w:r>
    </w:p>
    <w:sectPr w:rsidR="005A0377" w:rsidRPr="001469B5" w:rsidSect="00845317">
      <w:headerReference w:type="default" r:id="rId9"/>
      <w:footerReference w:type="even" r:id="rId10"/>
      <w:footerReference w:type="default" r:id="rId11"/>
      <w:pgSz w:w="11907" w:h="16840"/>
      <w:pgMar w:top="337" w:right="1417" w:bottom="851" w:left="1560" w:header="567" w:footer="59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81E" w:rsidRDefault="0010081E">
      <w:r>
        <w:separator/>
      </w:r>
    </w:p>
  </w:endnote>
  <w:endnote w:type="continuationSeparator" w:id="0">
    <w:p w:rsidR="0010081E" w:rsidRDefault="0010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zapf chancery">
    <w:altName w:val="Monotype Corsiva"/>
    <w:panose1 w:val="00000000000000000000"/>
    <w:charset w:val="00"/>
    <w:family w:val="decorative"/>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D9" w:rsidRDefault="008610D9" w:rsidP="00154BA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8610D9" w:rsidRDefault="008610D9" w:rsidP="0097653B">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D9" w:rsidRDefault="008610D9" w:rsidP="00154BA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F5104">
      <w:rPr>
        <w:rStyle w:val="Sidnummer"/>
        <w:noProof/>
      </w:rPr>
      <w:t>8</w:t>
    </w:r>
    <w:r>
      <w:rPr>
        <w:rStyle w:val="Sidnummer"/>
      </w:rPr>
      <w:fldChar w:fldCharType="end"/>
    </w:r>
  </w:p>
  <w:p w:rsidR="008610D9" w:rsidRPr="0097653B" w:rsidRDefault="008610D9" w:rsidP="0062235D">
    <w:pPr>
      <w:pStyle w:val="Rubrik5"/>
      <w:jc w:val="center"/>
      <w:rPr>
        <w:rFonts w:ascii="Arial" w:hAnsi="Arial" w:cs="Arial"/>
        <w:sz w:val="20"/>
        <w:szCs w:val="20"/>
      </w:rPr>
    </w:pPr>
    <w:r w:rsidRPr="0097653B">
      <w:rPr>
        <w:rFonts w:ascii="Arial" w:hAnsi="Arial" w:cs="Arial"/>
        <w:sz w:val="20"/>
        <w:szCs w:val="20"/>
      </w:rPr>
      <w:t xml:space="preserve">Sigfast stämma </w:t>
    </w:r>
    <w:r>
      <w:rPr>
        <w:rFonts w:ascii="Arial" w:hAnsi="Arial" w:cs="Arial"/>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81E" w:rsidRDefault="0010081E">
      <w:r>
        <w:separator/>
      </w:r>
    </w:p>
  </w:footnote>
  <w:footnote w:type="continuationSeparator" w:id="0">
    <w:p w:rsidR="0010081E" w:rsidRDefault="00100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0D9" w:rsidRPr="00550D82" w:rsidRDefault="008610D9" w:rsidP="00EC080A">
    <w:pPr>
      <w:pBdr>
        <w:top w:val="double" w:sz="6" w:space="0" w:color="auto"/>
        <w:left w:val="double" w:sz="6" w:space="0" w:color="auto"/>
        <w:bottom w:val="double" w:sz="6" w:space="0" w:color="auto"/>
        <w:right w:val="double" w:sz="6" w:space="11" w:color="auto"/>
      </w:pBdr>
      <w:ind w:right="283"/>
      <w:jc w:val="center"/>
      <w:rPr>
        <w:rFonts w:ascii="zapf chancery" w:hAnsi="zapf chancery" w:cs="zapf chancery"/>
        <w:sz w:val="40"/>
        <w:szCs w:val="40"/>
      </w:rPr>
    </w:pPr>
    <w:r w:rsidRPr="00550D82">
      <w:rPr>
        <w:rFonts w:ascii="Comic Sans MS" w:hAnsi="Comic Sans MS" w:cs="Comic Sans MS"/>
        <w:b/>
        <w:bCs/>
        <w:sz w:val="32"/>
        <w:szCs w:val="32"/>
      </w:rPr>
      <w:t>SIGFAST</w:t>
    </w:r>
    <w:r w:rsidRPr="00550D82">
      <w:rPr>
        <w:rFonts w:ascii="Comic Sans MS" w:hAnsi="Comic Sans MS" w:cs="Comic Sans MS"/>
        <w:b/>
        <w:bCs/>
      </w:rPr>
      <w:t>s</w:t>
    </w:r>
    <w:r w:rsidRPr="00550D82">
      <w:rPr>
        <w:rFonts w:ascii="Comic Sans MS" w:hAnsi="Comic Sans MS" w:cs="Comic Sans MS"/>
        <w:b/>
        <w:bCs/>
        <w:sz w:val="32"/>
        <w:szCs w:val="32"/>
      </w:rPr>
      <w:t xml:space="preserve">  SAMFÄLLIGHETSFÖRENING</w:t>
    </w:r>
  </w:p>
  <w:p w:rsidR="008610D9" w:rsidRPr="00374FDA" w:rsidRDefault="008610D9" w:rsidP="00374FD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67C22"/>
    <w:multiLevelType w:val="hybridMultilevel"/>
    <w:tmpl w:val="F6C4426C"/>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3AAD470F"/>
    <w:multiLevelType w:val="hybridMultilevel"/>
    <w:tmpl w:val="91145008"/>
    <w:lvl w:ilvl="0" w:tplc="041D0001">
      <w:start w:val="1"/>
      <w:numFmt w:val="bullet"/>
      <w:lvlText w:val=""/>
      <w:lvlJc w:val="left"/>
      <w:pPr>
        <w:tabs>
          <w:tab w:val="num" w:pos="1004"/>
        </w:tabs>
        <w:ind w:left="1004" w:hanging="360"/>
      </w:pPr>
      <w:rPr>
        <w:rFonts w:ascii="Symbol" w:hAnsi="Symbol" w:cs="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cs="Wingdings" w:hint="default"/>
      </w:rPr>
    </w:lvl>
    <w:lvl w:ilvl="3" w:tplc="041D0001" w:tentative="1">
      <w:start w:val="1"/>
      <w:numFmt w:val="bullet"/>
      <w:lvlText w:val=""/>
      <w:lvlJc w:val="left"/>
      <w:pPr>
        <w:tabs>
          <w:tab w:val="num" w:pos="3164"/>
        </w:tabs>
        <w:ind w:left="3164" w:hanging="360"/>
      </w:pPr>
      <w:rPr>
        <w:rFonts w:ascii="Symbol" w:hAnsi="Symbol" w:cs="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cs="Wingdings" w:hint="default"/>
      </w:rPr>
    </w:lvl>
    <w:lvl w:ilvl="6" w:tplc="041D0001" w:tentative="1">
      <w:start w:val="1"/>
      <w:numFmt w:val="bullet"/>
      <w:lvlText w:val=""/>
      <w:lvlJc w:val="left"/>
      <w:pPr>
        <w:tabs>
          <w:tab w:val="num" w:pos="5324"/>
        </w:tabs>
        <w:ind w:left="5324" w:hanging="360"/>
      </w:pPr>
      <w:rPr>
        <w:rFonts w:ascii="Symbol" w:hAnsi="Symbol" w:cs="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cs="Wingdings" w:hint="default"/>
      </w:rPr>
    </w:lvl>
  </w:abstractNum>
  <w:abstractNum w:abstractNumId="2">
    <w:nsid w:val="3B683350"/>
    <w:multiLevelType w:val="hybridMultilevel"/>
    <w:tmpl w:val="428082E6"/>
    <w:lvl w:ilvl="0" w:tplc="041D0001">
      <w:start w:val="1"/>
      <w:numFmt w:val="bullet"/>
      <w:lvlText w:val=""/>
      <w:lvlJc w:val="left"/>
      <w:pPr>
        <w:tabs>
          <w:tab w:val="num" w:pos="644"/>
        </w:tabs>
        <w:ind w:left="644" w:hanging="360"/>
      </w:pPr>
      <w:rPr>
        <w:rFonts w:ascii="Symbol" w:hAnsi="Symbol" w:cs="Symbol" w:hint="default"/>
      </w:rPr>
    </w:lvl>
    <w:lvl w:ilvl="1" w:tplc="041D0003" w:tentative="1">
      <w:start w:val="1"/>
      <w:numFmt w:val="bullet"/>
      <w:lvlText w:val="o"/>
      <w:lvlJc w:val="left"/>
      <w:pPr>
        <w:tabs>
          <w:tab w:val="num" w:pos="1004"/>
        </w:tabs>
        <w:ind w:left="1004" w:hanging="360"/>
      </w:pPr>
      <w:rPr>
        <w:rFonts w:ascii="Courier New" w:hAnsi="Courier New" w:cs="Courier New" w:hint="default"/>
      </w:rPr>
    </w:lvl>
    <w:lvl w:ilvl="2" w:tplc="041D0005" w:tentative="1">
      <w:start w:val="1"/>
      <w:numFmt w:val="bullet"/>
      <w:lvlText w:val=""/>
      <w:lvlJc w:val="left"/>
      <w:pPr>
        <w:tabs>
          <w:tab w:val="num" w:pos="1724"/>
        </w:tabs>
        <w:ind w:left="1724" w:hanging="360"/>
      </w:pPr>
      <w:rPr>
        <w:rFonts w:ascii="Wingdings" w:hAnsi="Wingdings" w:cs="Wingdings" w:hint="default"/>
      </w:rPr>
    </w:lvl>
    <w:lvl w:ilvl="3" w:tplc="041D0001" w:tentative="1">
      <w:start w:val="1"/>
      <w:numFmt w:val="bullet"/>
      <w:lvlText w:val=""/>
      <w:lvlJc w:val="left"/>
      <w:pPr>
        <w:tabs>
          <w:tab w:val="num" w:pos="2444"/>
        </w:tabs>
        <w:ind w:left="2444" w:hanging="360"/>
      </w:pPr>
      <w:rPr>
        <w:rFonts w:ascii="Symbol" w:hAnsi="Symbol" w:cs="Symbol" w:hint="default"/>
      </w:rPr>
    </w:lvl>
    <w:lvl w:ilvl="4" w:tplc="041D0003" w:tentative="1">
      <w:start w:val="1"/>
      <w:numFmt w:val="bullet"/>
      <w:lvlText w:val="o"/>
      <w:lvlJc w:val="left"/>
      <w:pPr>
        <w:tabs>
          <w:tab w:val="num" w:pos="3164"/>
        </w:tabs>
        <w:ind w:left="3164" w:hanging="360"/>
      </w:pPr>
      <w:rPr>
        <w:rFonts w:ascii="Courier New" w:hAnsi="Courier New" w:cs="Courier New" w:hint="default"/>
      </w:rPr>
    </w:lvl>
    <w:lvl w:ilvl="5" w:tplc="041D0005" w:tentative="1">
      <w:start w:val="1"/>
      <w:numFmt w:val="bullet"/>
      <w:lvlText w:val=""/>
      <w:lvlJc w:val="left"/>
      <w:pPr>
        <w:tabs>
          <w:tab w:val="num" w:pos="3884"/>
        </w:tabs>
        <w:ind w:left="3884" w:hanging="360"/>
      </w:pPr>
      <w:rPr>
        <w:rFonts w:ascii="Wingdings" w:hAnsi="Wingdings" w:cs="Wingdings" w:hint="default"/>
      </w:rPr>
    </w:lvl>
    <w:lvl w:ilvl="6" w:tplc="041D0001" w:tentative="1">
      <w:start w:val="1"/>
      <w:numFmt w:val="bullet"/>
      <w:lvlText w:val=""/>
      <w:lvlJc w:val="left"/>
      <w:pPr>
        <w:tabs>
          <w:tab w:val="num" w:pos="4604"/>
        </w:tabs>
        <w:ind w:left="4604" w:hanging="360"/>
      </w:pPr>
      <w:rPr>
        <w:rFonts w:ascii="Symbol" w:hAnsi="Symbol" w:cs="Symbol" w:hint="default"/>
      </w:rPr>
    </w:lvl>
    <w:lvl w:ilvl="7" w:tplc="041D0003" w:tentative="1">
      <w:start w:val="1"/>
      <w:numFmt w:val="bullet"/>
      <w:lvlText w:val="o"/>
      <w:lvlJc w:val="left"/>
      <w:pPr>
        <w:tabs>
          <w:tab w:val="num" w:pos="5324"/>
        </w:tabs>
        <w:ind w:left="5324" w:hanging="360"/>
      </w:pPr>
      <w:rPr>
        <w:rFonts w:ascii="Courier New" w:hAnsi="Courier New" w:cs="Courier New" w:hint="default"/>
      </w:rPr>
    </w:lvl>
    <w:lvl w:ilvl="8" w:tplc="041D0005" w:tentative="1">
      <w:start w:val="1"/>
      <w:numFmt w:val="bullet"/>
      <w:lvlText w:val=""/>
      <w:lvlJc w:val="left"/>
      <w:pPr>
        <w:tabs>
          <w:tab w:val="num" w:pos="6044"/>
        </w:tabs>
        <w:ind w:left="6044" w:hanging="360"/>
      </w:pPr>
      <w:rPr>
        <w:rFonts w:ascii="Wingdings" w:hAnsi="Wingdings" w:cs="Wingdings" w:hint="default"/>
      </w:rPr>
    </w:lvl>
  </w:abstractNum>
  <w:abstractNum w:abstractNumId="3">
    <w:nsid w:val="43240ABC"/>
    <w:multiLevelType w:val="hybridMultilevel"/>
    <w:tmpl w:val="DA1CE2E8"/>
    <w:lvl w:ilvl="0" w:tplc="041D000D">
      <w:start w:val="1"/>
      <w:numFmt w:val="bullet"/>
      <w:lvlText w:val=""/>
      <w:lvlJc w:val="left"/>
      <w:pPr>
        <w:tabs>
          <w:tab w:val="num" w:pos="720"/>
        </w:tabs>
        <w:ind w:left="720" w:hanging="360"/>
      </w:pPr>
      <w:rPr>
        <w:rFonts w:ascii="Wingdings" w:hAnsi="Wingdings" w:cs="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433C0F02"/>
    <w:multiLevelType w:val="hybridMultilevel"/>
    <w:tmpl w:val="F1563670"/>
    <w:lvl w:ilvl="0" w:tplc="DC2AE794">
      <w:start w:val="1"/>
      <w:numFmt w:val="bullet"/>
      <w:lvlText w:val="□"/>
      <w:lvlJc w:val="left"/>
      <w:pPr>
        <w:tabs>
          <w:tab w:val="num" w:pos="644"/>
        </w:tabs>
        <w:ind w:left="644" w:hanging="360"/>
      </w:pPr>
      <w:rPr>
        <w:rFonts w:ascii="Courier New" w:hAnsi="Courier New" w:cs="Courier New" w:hint="default"/>
      </w:rPr>
    </w:lvl>
    <w:lvl w:ilvl="1" w:tplc="041D0003" w:tentative="1">
      <w:start w:val="1"/>
      <w:numFmt w:val="bullet"/>
      <w:lvlText w:val="o"/>
      <w:lvlJc w:val="left"/>
      <w:pPr>
        <w:tabs>
          <w:tab w:val="num" w:pos="1364"/>
        </w:tabs>
        <w:ind w:left="1364" w:hanging="360"/>
      </w:pPr>
      <w:rPr>
        <w:rFonts w:ascii="Courier New" w:hAnsi="Courier New" w:cs="Courier New" w:hint="default"/>
      </w:rPr>
    </w:lvl>
    <w:lvl w:ilvl="2" w:tplc="041D0005" w:tentative="1">
      <w:start w:val="1"/>
      <w:numFmt w:val="bullet"/>
      <w:lvlText w:val=""/>
      <w:lvlJc w:val="left"/>
      <w:pPr>
        <w:tabs>
          <w:tab w:val="num" w:pos="2084"/>
        </w:tabs>
        <w:ind w:left="2084" w:hanging="360"/>
      </w:pPr>
      <w:rPr>
        <w:rFonts w:ascii="Wingdings" w:hAnsi="Wingdings" w:cs="Wingdings" w:hint="default"/>
      </w:rPr>
    </w:lvl>
    <w:lvl w:ilvl="3" w:tplc="041D0001" w:tentative="1">
      <w:start w:val="1"/>
      <w:numFmt w:val="bullet"/>
      <w:lvlText w:val=""/>
      <w:lvlJc w:val="left"/>
      <w:pPr>
        <w:tabs>
          <w:tab w:val="num" w:pos="2804"/>
        </w:tabs>
        <w:ind w:left="2804" w:hanging="360"/>
      </w:pPr>
      <w:rPr>
        <w:rFonts w:ascii="Symbol" w:hAnsi="Symbol" w:cs="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cs="Wingdings" w:hint="default"/>
      </w:rPr>
    </w:lvl>
    <w:lvl w:ilvl="6" w:tplc="041D0001" w:tentative="1">
      <w:start w:val="1"/>
      <w:numFmt w:val="bullet"/>
      <w:lvlText w:val=""/>
      <w:lvlJc w:val="left"/>
      <w:pPr>
        <w:tabs>
          <w:tab w:val="num" w:pos="4964"/>
        </w:tabs>
        <w:ind w:left="4964" w:hanging="360"/>
      </w:pPr>
      <w:rPr>
        <w:rFonts w:ascii="Symbol" w:hAnsi="Symbol" w:cs="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cs="Wingdings" w:hint="default"/>
      </w:rPr>
    </w:lvl>
  </w:abstractNum>
  <w:abstractNum w:abstractNumId="5">
    <w:nsid w:val="456159C5"/>
    <w:multiLevelType w:val="hybridMultilevel"/>
    <w:tmpl w:val="2AFC73EA"/>
    <w:lvl w:ilvl="0" w:tplc="041D000F">
      <w:start w:val="1"/>
      <w:numFmt w:val="decimal"/>
      <w:lvlText w:val="%1."/>
      <w:lvlJc w:val="left"/>
      <w:pPr>
        <w:tabs>
          <w:tab w:val="num" w:pos="1004"/>
        </w:tabs>
        <w:ind w:left="1004" w:hanging="360"/>
      </w:pPr>
    </w:lvl>
    <w:lvl w:ilvl="1" w:tplc="041D0019" w:tentative="1">
      <w:start w:val="1"/>
      <w:numFmt w:val="lowerLetter"/>
      <w:lvlText w:val="%2."/>
      <w:lvlJc w:val="left"/>
      <w:pPr>
        <w:tabs>
          <w:tab w:val="num" w:pos="1724"/>
        </w:tabs>
        <w:ind w:left="1724" w:hanging="360"/>
      </w:pPr>
    </w:lvl>
    <w:lvl w:ilvl="2" w:tplc="041D001B" w:tentative="1">
      <w:start w:val="1"/>
      <w:numFmt w:val="lowerRoman"/>
      <w:lvlText w:val="%3."/>
      <w:lvlJc w:val="right"/>
      <w:pPr>
        <w:tabs>
          <w:tab w:val="num" w:pos="2444"/>
        </w:tabs>
        <w:ind w:left="2444" w:hanging="180"/>
      </w:pPr>
    </w:lvl>
    <w:lvl w:ilvl="3" w:tplc="041D000F" w:tentative="1">
      <w:start w:val="1"/>
      <w:numFmt w:val="decimal"/>
      <w:lvlText w:val="%4."/>
      <w:lvlJc w:val="left"/>
      <w:pPr>
        <w:tabs>
          <w:tab w:val="num" w:pos="3164"/>
        </w:tabs>
        <w:ind w:left="3164" w:hanging="360"/>
      </w:pPr>
    </w:lvl>
    <w:lvl w:ilvl="4" w:tplc="041D0019" w:tentative="1">
      <w:start w:val="1"/>
      <w:numFmt w:val="lowerLetter"/>
      <w:lvlText w:val="%5."/>
      <w:lvlJc w:val="left"/>
      <w:pPr>
        <w:tabs>
          <w:tab w:val="num" w:pos="3884"/>
        </w:tabs>
        <w:ind w:left="3884" w:hanging="360"/>
      </w:pPr>
    </w:lvl>
    <w:lvl w:ilvl="5" w:tplc="041D001B" w:tentative="1">
      <w:start w:val="1"/>
      <w:numFmt w:val="lowerRoman"/>
      <w:lvlText w:val="%6."/>
      <w:lvlJc w:val="right"/>
      <w:pPr>
        <w:tabs>
          <w:tab w:val="num" w:pos="4604"/>
        </w:tabs>
        <w:ind w:left="4604" w:hanging="180"/>
      </w:pPr>
    </w:lvl>
    <w:lvl w:ilvl="6" w:tplc="041D000F" w:tentative="1">
      <w:start w:val="1"/>
      <w:numFmt w:val="decimal"/>
      <w:lvlText w:val="%7."/>
      <w:lvlJc w:val="left"/>
      <w:pPr>
        <w:tabs>
          <w:tab w:val="num" w:pos="5324"/>
        </w:tabs>
        <w:ind w:left="5324" w:hanging="360"/>
      </w:pPr>
    </w:lvl>
    <w:lvl w:ilvl="7" w:tplc="041D0019" w:tentative="1">
      <w:start w:val="1"/>
      <w:numFmt w:val="lowerLetter"/>
      <w:lvlText w:val="%8."/>
      <w:lvlJc w:val="left"/>
      <w:pPr>
        <w:tabs>
          <w:tab w:val="num" w:pos="6044"/>
        </w:tabs>
        <w:ind w:left="6044" w:hanging="360"/>
      </w:pPr>
    </w:lvl>
    <w:lvl w:ilvl="8" w:tplc="041D001B" w:tentative="1">
      <w:start w:val="1"/>
      <w:numFmt w:val="lowerRoman"/>
      <w:lvlText w:val="%9."/>
      <w:lvlJc w:val="right"/>
      <w:pPr>
        <w:tabs>
          <w:tab w:val="num" w:pos="6764"/>
        </w:tabs>
        <w:ind w:left="6764" w:hanging="180"/>
      </w:pPr>
    </w:lvl>
  </w:abstractNum>
  <w:abstractNum w:abstractNumId="6">
    <w:nsid w:val="4E9B460C"/>
    <w:multiLevelType w:val="hybridMultilevel"/>
    <w:tmpl w:val="1288693C"/>
    <w:lvl w:ilvl="0" w:tplc="041D0001">
      <w:start w:val="1"/>
      <w:numFmt w:val="bullet"/>
      <w:lvlText w:val=""/>
      <w:lvlJc w:val="left"/>
      <w:pPr>
        <w:tabs>
          <w:tab w:val="num" w:pos="786"/>
        </w:tabs>
        <w:ind w:left="786" w:hanging="360"/>
      </w:pPr>
      <w:rPr>
        <w:rFonts w:ascii="Symbol" w:hAnsi="Symbol" w:cs="Symbol" w:hint="default"/>
      </w:rPr>
    </w:lvl>
    <w:lvl w:ilvl="1" w:tplc="041D0003" w:tentative="1">
      <w:start w:val="1"/>
      <w:numFmt w:val="bullet"/>
      <w:lvlText w:val="o"/>
      <w:lvlJc w:val="left"/>
      <w:pPr>
        <w:tabs>
          <w:tab w:val="num" w:pos="1506"/>
        </w:tabs>
        <w:ind w:left="1506" w:hanging="360"/>
      </w:pPr>
      <w:rPr>
        <w:rFonts w:ascii="Courier New" w:hAnsi="Courier New" w:cs="Courier New" w:hint="default"/>
      </w:rPr>
    </w:lvl>
    <w:lvl w:ilvl="2" w:tplc="041D0005" w:tentative="1">
      <w:start w:val="1"/>
      <w:numFmt w:val="bullet"/>
      <w:lvlText w:val=""/>
      <w:lvlJc w:val="left"/>
      <w:pPr>
        <w:tabs>
          <w:tab w:val="num" w:pos="2226"/>
        </w:tabs>
        <w:ind w:left="2226" w:hanging="360"/>
      </w:pPr>
      <w:rPr>
        <w:rFonts w:ascii="Wingdings" w:hAnsi="Wingdings" w:cs="Wingdings" w:hint="default"/>
      </w:rPr>
    </w:lvl>
    <w:lvl w:ilvl="3" w:tplc="041D0001" w:tentative="1">
      <w:start w:val="1"/>
      <w:numFmt w:val="bullet"/>
      <w:lvlText w:val=""/>
      <w:lvlJc w:val="left"/>
      <w:pPr>
        <w:tabs>
          <w:tab w:val="num" w:pos="2946"/>
        </w:tabs>
        <w:ind w:left="2946" w:hanging="360"/>
      </w:pPr>
      <w:rPr>
        <w:rFonts w:ascii="Symbol" w:hAnsi="Symbol" w:cs="Symbol" w:hint="default"/>
      </w:rPr>
    </w:lvl>
    <w:lvl w:ilvl="4" w:tplc="041D0003" w:tentative="1">
      <w:start w:val="1"/>
      <w:numFmt w:val="bullet"/>
      <w:lvlText w:val="o"/>
      <w:lvlJc w:val="left"/>
      <w:pPr>
        <w:tabs>
          <w:tab w:val="num" w:pos="3666"/>
        </w:tabs>
        <w:ind w:left="3666" w:hanging="360"/>
      </w:pPr>
      <w:rPr>
        <w:rFonts w:ascii="Courier New" w:hAnsi="Courier New" w:cs="Courier New" w:hint="default"/>
      </w:rPr>
    </w:lvl>
    <w:lvl w:ilvl="5" w:tplc="041D0005" w:tentative="1">
      <w:start w:val="1"/>
      <w:numFmt w:val="bullet"/>
      <w:lvlText w:val=""/>
      <w:lvlJc w:val="left"/>
      <w:pPr>
        <w:tabs>
          <w:tab w:val="num" w:pos="4386"/>
        </w:tabs>
        <w:ind w:left="4386" w:hanging="360"/>
      </w:pPr>
      <w:rPr>
        <w:rFonts w:ascii="Wingdings" w:hAnsi="Wingdings" w:cs="Wingdings" w:hint="default"/>
      </w:rPr>
    </w:lvl>
    <w:lvl w:ilvl="6" w:tplc="041D0001" w:tentative="1">
      <w:start w:val="1"/>
      <w:numFmt w:val="bullet"/>
      <w:lvlText w:val=""/>
      <w:lvlJc w:val="left"/>
      <w:pPr>
        <w:tabs>
          <w:tab w:val="num" w:pos="5106"/>
        </w:tabs>
        <w:ind w:left="5106" w:hanging="360"/>
      </w:pPr>
      <w:rPr>
        <w:rFonts w:ascii="Symbol" w:hAnsi="Symbol" w:cs="Symbol" w:hint="default"/>
      </w:rPr>
    </w:lvl>
    <w:lvl w:ilvl="7" w:tplc="041D0003" w:tentative="1">
      <w:start w:val="1"/>
      <w:numFmt w:val="bullet"/>
      <w:lvlText w:val="o"/>
      <w:lvlJc w:val="left"/>
      <w:pPr>
        <w:tabs>
          <w:tab w:val="num" w:pos="5826"/>
        </w:tabs>
        <w:ind w:left="5826" w:hanging="360"/>
      </w:pPr>
      <w:rPr>
        <w:rFonts w:ascii="Courier New" w:hAnsi="Courier New" w:cs="Courier New" w:hint="default"/>
      </w:rPr>
    </w:lvl>
    <w:lvl w:ilvl="8" w:tplc="041D0005" w:tentative="1">
      <w:start w:val="1"/>
      <w:numFmt w:val="bullet"/>
      <w:lvlText w:val=""/>
      <w:lvlJc w:val="left"/>
      <w:pPr>
        <w:tabs>
          <w:tab w:val="num" w:pos="6546"/>
        </w:tabs>
        <w:ind w:left="6546" w:hanging="360"/>
      </w:pPr>
      <w:rPr>
        <w:rFonts w:ascii="Wingdings" w:hAnsi="Wingdings" w:cs="Wingdings" w:hint="default"/>
      </w:rPr>
    </w:lvl>
  </w:abstractNum>
  <w:abstractNum w:abstractNumId="7">
    <w:nsid w:val="4F332AD7"/>
    <w:multiLevelType w:val="hybridMultilevel"/>
    <w:tmpl w:val="6B5AEF94"/>
    <w:lvl w:ilvl="0" w:tplc="041D0001">
      <w:start w:val="1"/>
      <w:numFmt w:val="bullet"/>
      <w:lvlText w:val=""/>
      <w:lvlJc w:val="left"/>
      <w:pPr>
        <w:tabs>
          <w:tab w:val="num" w:pos="928"/>
        </w:tabs>
        <w:ind w:left="928" w:hanging="360"/>
      </w:pPr>
      <w:rPr>
        <w:rFonts w:ascii="Symbol" w:hAnsi="Symbol" w:cs="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cs="Wingdings" w:hint="default"/>
      </w:rPr>
    </w:lvl>
    <w:lvl w:ilvl="3" w:tplc="041D0001" w:tentative="1">
      <w:start w:val="1"/>
      <w:numFmt w:val="bullet"/>
      <w:lvlText w:val=""/>
      <w:lvlJc w:val="left"/>
      <w:pPr>
        <w:tabs>
          <w:tab w:val="num" w:pos="3164"/>
        </w:tabs>
        <w:ind w:left="3164" w:hanging="360"/>
      </w:pPr>
      <w:rPr>
        <w:rFonts w:ascii="Symbol" w:hAnsi="Symbol" w:cs="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cs="Wingdings" w:hint="default"/>
      </w:rPr>
    </w:lvl>
    <w:lvl w:ilvl="6" w:tplc="041D0001" w:tentative="1">
      <w:start w:val="1"/>
      <w:numFmt w:val="bullet"/>
      <w:lvlText w:val=""/>
      <w:lvlJc w:val="left"/>
      <w:pPr>
        <w:tabs>
          <w:tab w:val="num" w:pos="5324"/>
        </w:tabs>
        <w:ind w:left="5324" w:hanging="360"/>
      </w:pPr>
      <w:rPr>
        <w:rFonts w:ascii="Symbol" w:hAnsi="Symbol" w:cs="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cs="Wingdings" w:hint="default"/>
      </w:rPr>
    </w:lvl>
  </w:abstractNum>
  <w:abstractNum w:abstractNumId="8">
    <w:nsid w:val="5F4B01CC"/>
    <w:multiLevelType w:val="hybridMultilevel"/>
    <w:tmpl w:val="44EEE2EE"/>
    <w:lvl w:ilvl="0" w:tplc="600C0654">
      <w:start w:val="1"/>
      <w:numFmt w:val="lowerLetter"/>
      <w:lvlText w:val="%1)"/>
      <w:lvlJc w:val="left"/>
      <w:pPr>
        <w:tabs>
          <w:tab w:val="num" w:pos="780"/>
        </w:tabs>
        <w:ind w:left="780" w:hanging="360"/>
      </w:pPr>
      <w:rPr>
        <w:rFonts w:hint="default"/>
      </w:rPr>
    </w:lvl>
    <w:lvl w:ilvl="1" w:tplc="041D0019" w:tentative="1">
      <w:start w:val="1"/>
      <w:numFmt w:val="lowerLetter"/>
      <w:lvlText w:val="%2."/>
      <w:lvlJc w:val="left"/>
      <w:pPr>
        <w:tabs>
          <w:tab w:val="num" w:pos="1500"/>
        </w:tabs>
        <w:ind w:left="1500" w:hanging="360"/>
      </w:pPr>
    </w:lvl>
    <w:lvl w:ilvl="2" w:tplc="041D001B" w:tentative="1">
      <w:start w:val="1"/>
      <w:numFmt w:val="lowerRoman"/>
      <w:lvlText w:val="%3."/>
      <w:lvlJc w:val="right"/>
      <w:pPr>
        <w:tabs>
          <w:tab w:val="num" w:pos="2220"/>
        </w:tabs>
        <w:ind w:left="2220" w:hanging="180"/>
      </w:pPr>
    </w:lvl>
    <w:lvl w:ilvl="3" w:tplc="041D000F" w:tentative="1">
      <w:start w:val="1"/>
      <w:numFmt w:val="decimal"/>
      <w:lvlText w:val="%4."/>
      <w:lvlJc w:val="left"/>
      <w:pPr>
        <w:tabs>
          <w:tab w:val="num" w:pos="2940"/>
        </w:tabs>
        <w:ind w:left="2940" w:hanging="360"/>
      </w:pPr>
    </w:lvl>
    <w:lvl w:ilvl="4" w:tplc="041D0019" w:tentative="1">
      <w:start w:val="1"/>
      <w:numFmt w:val="lowerLetter"/>
      <w:lvlText w:val="%5."/>
      <w:lvlJc w:val="left"/>
      <w:pPr>
        <w:tabs>
          <w:tab w:val="num" w:pos="3660"/>
        </w:tabs>
        <w:ind w:left="3660" w:hanging="360"/>
      </w:pPr>
    </w:lvl>
    <w:lvl w:ilvl="5" w:tplc="041D001B" w:tentative="1">
      <w:start w:val="1"/>
      <w:numFmt w:val="lowerRoman"/>
      <w:lvlText w:val="%6."/>
      <w:lvlJc w:val="right"/>
      <w:pPr>
        <w:tabs>
          <w:tab w:val="num" w:pos="4380"/>
        </w:tabs>
        <w:ind w:left="4380" w:hanging="180"/>
      </w:pPr>
    </w:lvl>
    <w:lvl w:ilvl="6" w:tplc="041D000F" w:tentative="1">
      <w:start w:val="1"/>
      <w:numFmt w:val="decimal"/>
      <w:lvlText w:val="%7."/>
      <w:lvlJc w:val="left"/>
      <w:pPr>
        <w:tabs>
          <w:tab w:val="num" w:pos="5100"/>
        </w:tabs>
        <w:ind w:left="5100" w:hanging="360"/>
      </w:pPr>
    </w:lvl>
    <w:lvl w:ilvl="7" w:tplc="041D0019" w:tentative="1">
      <w:start w:val="1"/>
      <w:numFmt w:val="lowerLetter"/>
      <w:lvlText w:val="%8."/>
      <w:lvlJc w:val="left"/>
      <w:pPr>
        <w:tabs>
          <w:tab w:val="num" w:pos="5820"/>
        </w:tabs>
        <w:ind w:left="5820" w:hanging="360"/>
      </w:pPr>
    </w:lvl>
    <w:lvl w:ilvl="8" w:tplc="041D001B" w:tentative="1">
      <w:start w:val="1"/>
      <w:numFmt w:val="lowerRoman"/>
      <w:lvlText w:val="%9."/>
      <w:lvlJc w:val="right"/>
      <w:pPr>
        <w:tabs>
          <w:tab w:val="num" w:pos="6540"/>
        </w:tabs>
        <w:ind w:left="6540" w:hanging="180"/>
      </w:pPr>
    </w:lvl>
  </w:abstractNum>
  <w:abstractNum w:abstractNumId="9">
    <w:nsid w:val="77AC5706"/>
    <w:multiLevelType w:val="multilevel"/>
    <w:tmpl w:val="F1563670"/>
    <w:lvl w:ilvl="0">
      <w:start w:val="1"/>
      <w:numFmt w:val="bullet"/>
      <w:lvlText w:val="□"/>
      <w:lvlJc w:val="left"/>
      <w:pPr>
        <w:tabs>
          <w:tab w:val="num" w:pos="644"/>
        </w:tabs>
        <w:ind w:left="644" w:hanging="360"/>
      </w:pPr>
      <w:rPr>
        <w:rFonts w:ascii="Courier New" w:hAnsi="Courier New" w:cs="Courier New"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cs="Wingdings" w:hint="default"/>
      </w:rPr>
    </w:lvl>
    <w:lvl w:ilvl="3">
      <w:start w:val="1"/>
      <w:numFmt w:val="bullet"/>
      <w:lvlText w:val=""/>
      <w:lvlJc w:val="left"/>
      <w:pPr>
        <w:tabs>
          <w:tab w:val="num" w:pos="2804"/>
        </w:tabs>
        <w:ind w:left="2804" w:hanging="360"/>
      </w:pPr>
      <w:rPr>
        <w:rFonts w:ascii="Symbol" w:hAnsi="Symbol" w:cs="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cs="Wingdings" w:hint="default"/>
      </w:rPr>
    </w:lvl>
    <w:lvl w:ilvl="6">
      <w:start w:val="1"/>
      <w:numFmt w:val="bullet"/>
      <w:lvlText w:val=""/>
      <w:lvlJc w:val="left"/>
      <w:pPr>
        <w:tabs>
          <w:tab w:val="num" w:pos="4964"/>
        </w:tabs>
        <w:ind w:left="4964" w:hanging="360"/>
      </w:pPr>
      <w:rPr>
        <w:rFonts w:ascii="Symbol" w:hAnsi="Symbol" w:cs="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cs="Wingdings" w:hint="default"/>
      </w:rPr>
    </w:lvl>
  </w:abstractNum>
  <w:abstractNum w:abstractNumId="10">
    <w:nsid w:val="77B9585A"/>
    <w:multiLevelType w:val="hybridMultilevel"/>
    <w:tmpl w:val="030C1C54"/>
    <w:lvl w:ilvl="0" w:tplc="041D0001">
      <w:start w:val="1"/>
      <w:numFmt w:val="bullet"/>
      <w:lvlText w:val=""/>
      <w:lvlJc w:val="left"/>
      <w:pPr>
        <w:tabs>
          <w:tab w:val="num" w:pos="644"/>
        </w:tabs>
        <w:ind w:left="644" w:hanging="360"/>
      </w:pPr>
      <w:rPr>
        <w:rFonts w:ascii="Symbol" w:hAnsi="Symbol" w:cs="Symbol" w:hint="default"/>
      </w:rPr>
    </w:lvl>
    <w:lvl w:ilvl="1" w:tplc="041D0003" w:tentative="1">
      <w:start w:val="1"/>
      <w:numFmt w:val="bullet"/>
      <w:lvlText w:val="o"/>
      <w:lvlJc w:val="left"/>
      <w:pPr>
        <w:tabs>
          <w:tab w:val="num" w:pos="1364"/>
        </w:tabs>
        <w:ind w:left="1364" w:hanging="360"/>
      </w:pPr>
      <w:rPr>
        <w:rFonts w:ascii="Courier New" w:hAnsi="Courier New" w:cs="Courier New" w:hint="default"/>
      </w:rPr>
    </w:lvl>
    <w:lvl w:ilvl="2" w:tplc="041D0005" w:tentative="1">
      <w:start w:val="1"/>
      <w:numFmt w:val="bullet"/>
      <w:lvlText w:val=""/>
      <w:lvlJc w:val="left"/>
      <w:pPr>
        <w:tabs>
          <w:tab w:val="num" w:pos="2084"/>
        </w:tabs>
        <w:ind w:left="2084" w:hanging="360"/>
      </w:pPr>
      <w:rPr>
        <w:rFonts w:ascii="Wingdings" w:hAnsi="Wingdings" w:cs="Wingdings" w:hint="default"/>
      </w:rPr>
    </w:lvl>
    <w:lvl w:ilvl="3" w:tplc="041D0001" w:tentative="1">
      <w:start w:val="1"/>
      <w:numFmt w:val="bullet"/>
      <w:lvlText w:val=""/>
      <w:lvlJc w:val="left"/>
      <w:pPr>
        <w:tabs>
          <w:tab w:val="num" w:pos="2804"/>
        </w:tabs>
        <w:ind w:left="2804" w:hanging="360"/>
      </w:pPr>
      <w:rPr>
        <w:rFonts w:ascii="Symbol" w:hAnsi="Symbol" w:cs="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cs="Wingdings" w:hint="default"/>
      </w:rPr>
    </w:lvl>
    <w:lvl w:ilvl="6" w:tplc="041D0001" w:tentative="1">
      <w:start w:val="1"/>
      <w:numFmt w:val="bullet"/>
      <w:lvlText w:val=""/>
      <w:lvlJc w:val="left"/>
      <w:pPr>
        <w:tabs>
          <w:tab w:val="num" w:pos="4964"/>
        </w:tabs>
        <w:ind w:left="4964" w:hanging="360"/>
      </w:pPr>
      <w:rPr>
        <w:rFonts w:ascii="Symbol" w:hAnsi="Symbol" w:cs="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cs="Wingdings" w:hint="default"/>
      </w:rPr>
    </w:lvl>
  </w:abstractNum>
  <w:num w:numId="1">
    <w:abstractNumId w:val="8"/>
  </w:num>
  <w:num w:numId="2">
    <w:abstractNumId w:val="5"/>
  </w:num>
  <w:num w:numId="3">
    <w:abstractNumId w:val="0"/>
  </w:num>
  <w:num w:numId="4">
    <w:abstractNumId w:val="7"/>
  </w:num>
  <w:num w:numId="5">
    <w:abstractNumId w:val="6"/>
  </w:num>
  <w:num w:numId="6">
    <w:abstractNumId w:val="3"/>
  </w:num>
  <w:num w:numId="7">
    <w:abstractNumId w:val="4"/>
  </w:num>
  <w:num w:numId="8">
    <w:abstractNumId w:val="9"/>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C5"/>
    <w:rsid w:val="00002F1B"/>
    <w:rsid w:val="00003505"/>
    <w:rsid w:val="0001342E"/>
    <w:rsid w:val="000234FA"/>
    <w:rsid w:val="000235B2"/>
    <w:rsid w:val="00025B1B"/>
    <w:rsid w:val="00040ECE"/>
    <w:rsid w:val="00047036"/>
    <w:rsid w:val="000500A1"/>
    <w:rsid w:val="000541EF"/>
    <w:rsid w:val="0005563F"/>
    <w:rsid w:val="000803A0"/>
    <w:rsid w:val="00086CBE"/>
    <w:rsid w:val="00091EB3"/>
    <w:rsid w:val="000956A5"/>
    <w:rsid w:val="000A75A4"/>
    <w:rsid w:val="000D3A4B"/>
    <w:rsid w:val="000E7598"/>
    <w:rsid w:val="000F148D"/>
    <w:rsid w:val="000F2D3B"/>
    <w:rsid w:val="0010081E"/>
    <w:rsid w:val="00114DA0"/>
    <w:rsid w:val="00115020"/>
    <w:rsid w:val="001158AF"/>
    <w:rsid w:val="00125560"/>
    <w:rsid w:val="00125918"/>
    <w:rsid w:val="00127B2D"/>
    <w:rsid w:val="00140D7D"/>
    <w:rsid w:val="001469B5"/>
    <w:rsid w:val="001502AC"/>
    <w:rsid w:val="00154BA7"/>
    <w:rsid w:val="001555A6"/>
    <w:rsid w:val="00165354"/>
    <w:rsid w:val="00166945"/>
    <w:rsid w:val="00167AAC"/>
    <w:rsid w:val="001839A7"/>
    <w:rsid w:val="00186D0A"/>
    <w:rsid w:val="00190CE2"/>
    <w:rsid w:val="00195C6F"/>
    <w:rsid w:val="001A078B"/>
    <w:rsid w:val="001A590B"/>
    <w:rsid w:val="001B4BB4"/>
    <w:rsid w:val="001B5B6E"/>
    <w:rsid w:val="001B7D95"/>
    <w:rsid w:val="001C0A78"/>
    <w:rsid w:val="001C22EF"/>
    <w:rsid w:val="001C3264"/>
    <w:rsid w:val="001D139A"/>
    <w:rsid w:val="001E2424"/>
    <w:rsid w:val="001E4299"/>
    <w:rsid w:val="001F20B6"/>
    <w:rsid w:val="001F340D"/>
    <w:rsid w:val="001F4FB3"/>
    <w:rsid w:val="00205A71"/>
    <w:rsid w:val="00214C06"/>
    <w:rsid w:val="002159F8"/>
    <w:rsid w:val="002223E7"/>
    <w:rsid w:val="002266A7"/>
    <w:rsid w:val="00227031"/>
    <w:rsid w:val="00233FAE"/>
    <w:rsid w:val="00241000"/>
    <w:rsid w:val="002432AD"/>
    <w:rsid w:val="002439E3"/>
    <w:rsid w:val="00255B2D"/>
    <w:rsid w:val="00257CFC"/>
    <w:rsid w:val="00263256"/>
    <w:rsid w:val="00272E85"/>
    <w:rsid w:val="0028570E"/>
    <w:rsid w:val="00286D9D"/>
    <w:rsid w:val="00287B13"/>
    <w:rsid w:val="002930C5"/>
    <w:rsid w:val="00294978"/>
    <w:rsid w:val="00297DB7"/>
    <w:rsid w:val="002A0AF1"/>
    <w:rsid w:val="002A1AE7"/>
    <w:rsid w:val="002A1D92"/>
    <w:rsid w:val="002B024A"/>
    <w:rsid w:val="002C65BE"/>
    <w:rsid w:val="002C6BB2"/>
    <w:rsid w:val="002D33BB"/>
    <w:rsid w:val="002D554E"/>
    <w:rsid w:val="002E0397"/>
    <w:rsid w:val="002F04A5"/>
    <w:rsid w:val="002F1E94"/>
    <w:rsid w:val="002F485D"/>
    <w:rsid w:val="002F7B12"/>
    <w:rsid w:val="0030749B"/>
    <w:rsid w:val="00312E0A"/>
    <w:rsid w:val="00354018"/>
    <w:rsid w:val="0037183F"/>
    <w:rsid w:val="00374FDA"/>
    <w:rsid w:val="003842A0"/>
    <w:rsid w:val="003915AF"/>
    <w:rsid w:val="00393C9B"/>
    <w:rsid w:val="00394211"/>
    <w:rsid w:val="003A4049"/>
    <w:rsid w:val="003A48EC"/>
    <w:rsid w:val="003B260E"/>
    <w:rsid w:val="003B2744"/>
    <w:rsid w:val="003C1EC7"/>
    <w:rsid w:val="003C3E2E"/>
    <w:rsid w:val="003D0E79"/>
    <w:rsid w:val="003D0F55"/>
    <w:rsid w:val="003D3DF2"/>
    <w:rsid w:val="003E1A1B"/>
    <w:rsid w:val="003E34A7"/>
    <w:rsid w:val="003F1B87"/>
    <w:rsid w:val="003F5BCF"/>
    <w:rsid w:val="003F6EC7"/>
    <w:rsid w:val="004025EE"/>
    <w:rsid w:val="00403BA3"/>
    <w:rsid w:val="00415AFF"/>
    <w:rsid w:val="00416734"/>
    <w:rsid w:val="00421018"/>
    <w:rsid w:val="00430ED9"/>
    <w:rsid w:val="0045205C"/>
    <w:rsid w:val="0045277D"/>
    <w:rsid w:val="00462DBF"/>
    <w:rsid w:val="00464586"/>
    <w:rsid w:val="00470D34"/>
    <w:rsid w:val="00472329"/>
    <w:rsid w:val="00476E74"/>
    <w:rsid w:val="00492CBA"/>
    <w:rsid w:val="004A25FF"/>
    <w:rsid w:val="004A76E8"/>
    <w:rsid w:val="004B2ABF"/>
    <w:rsid w:val="004B6E0C"/>
    <w:rsid w:val="004C425E"/>
    <w:rsid w:val="004D29DA"/>
    <w:rsid w:val="004D4DE3"/>
    <w:rsid w:val="004E4CD3"/>
    <w:rsid w:val="004E6D09"/>
    <w:rsid w:val="004E7ED2"/>
    <w:rsid w:val="004F5104"/>
    <w:rsid w:val="004F5C37"/>
    <w:rsid w:val="00503C08"/>
    <w:rsid w:val="00511212"/>
    <w:rsid w:val="00511963"/>
    <w:rsid w:val="00514A6B"/>
    <w:rsid w:val="00517D9D"/>
    <w:rsid w:val="00523828"/>
    <w:rsid w:val="005245A1"/>
    <w:rsid w:val="0052635A"/>
    <w:rsid w:val="005308E2"/>
    <w:rsid w:val="005359A9"/>
    <w:rsid w:val="00550D82"/>
    <w:rsid w:val="00552D27"/>
    <w:rsid w:val="00556E01"/>
    <w:rsid w:val="00557109"/>
    <w:rsid w:val="00562471"/>
    <w:rsid w:val="00570FB6"/>
    <w:rsid w:val="00592EA6"/>
    <w:rsid w:val="00596940"/>
    <w:rsid w:val="005A0377"/>
    <w:rsid w:val="005A6C75"/>
    <w:rsid w:val="005B2CB1"/>
    <w:rsid w:val="005B313F"/>
    <w:rsid w:val="005C0F1A"/>
    <w:rsid w:val="005C1184"/>
    <w:rsid w:val="005D5F94"/>
    <w:rsid w:val="005E15BE"/>
    <w:rsid w:val="005E73C4"/>
    <w:rsid w:val="005F0574"/>
    <w:rsid w:val="005F315D"/>
    <w:rsid w:val="00602627"/>
    <w:rsid w:val="0060450B"/>
    <w:rsid w:val="00606977"/>
    <w:rsid w:val="006077D5"/>
    <w:rsid w:val="0062235D"/>
    <w:rsid w:val="00622A3F"/>
    <w:rsid w:val="0063180F"/>
    <w:rsid w:val="00642761"/>
    <w:rsid w:val="00642DAB"/>
    <w:rsid w:val="00643E1B"/>
    <w:rsid w:val="006446B3"/>
    <w:rsid w:val="006458D6"/>
    <w:rsid w:val="006525BD"/>
    <w:rsid w:val="006572CF"/>
    <w:rsid w:val="0066224F"/>
    <w:rsid w:val="00673521"/>
    <w:rsid w:val="006756CC"/>
    <w:rsid w:val="00675CDF"/>
    <w:rsid w:val="00681865"/>
    <w:rsid w:val="0068320F"/>
    <w:rsid w:val="006874DF"/>
    <w:rsid w:val="00695586"/>
    <w:rsid w:val="006A02C9"/>
    <w:rsid w:val="006A092B"/>
    <w:rsid w:val="006A0DFF"/>
    <w:rsid w:val="006A3067"/>
    <w:rsid w:val="006C4EED"/>
    <w:rsid w:val="006C57BD"/>
    <w:rsid w:val="006D1FE2"/>
    <w:rsid w:val="006D7263"/>
    <w:rsid w:val="006D75DB"/>
    <w:rsid w:val="006E4BDB"/>
    <w:rsid w:val="006F0CBC"/>
    <w:rsid w:val="00702676"/>
    <w:rsid w:val="00702E8E"/>
    <w:rsid w:val="007032F5"/>
    <w:rsid w:val="007112D7"/>
    <w:rsid w:val="00712B52"/>
    <w:rsid w:val="00714027"/>
    <w:rsid w:val="007207EC"/>
    <w:rsid w:val="00733BF5"/>
    <w:rsid w:val="00736342"/>
    <w:rsid w:val="00736807"/>
    <w:rsid w:val="00755CE4"/>
    <w:rsid w:val="0076059D"/>
    <w:rsid w:val="00764BEC"/>
    <w:rsid w:val="0077069D"/>
    <w:rsid w:val="0077243A"/>
    <w:rsid w:val="0078481A"/>
    <w:rsid w:val="00790385"/>
    <w:rsid w:val="007957B1"/>
    <w:rsid w:val="007A410F"/>
    <w:rsid w:val="007A5E47"/>
    <w:rsid w:val="007B7568"/>
    <w:rsid w:val="007C59FE"/>
    <w:rsid w:val="007C78F0"/>
    <w:rsid w:val="007C7921"/>
    <w:rsid w:val="007D0EB8"/>
    <w:rsid w:val="007D189D"/>
    <w:rsid w:val="007D31C4"/>
    <w:rsid w:val="007E2C7F"/>
    <w:rsid w:val="007F1060"/>
    <w:rsid w:val="007F2171"/>
    <w:rsid w:val="007F4E3B"/>
    <w:rsid w:val="00803320"/>
    <w:rsid w:val="00803CBD"/>
    <w:rsid w:val="0080680D"/>
    <w:rsid w:val="008161FD"/>
    <w:rsid w:val="00822CCE"/>
    <w:rsid w:val="00845317"/>
    <w:rsid w:val="0084677C"/>
    <w:rsid w:val="0085158B"/>
    <w:rsid w:val="00854F0A"/>
    <w:rsid w:val="008556FB"/>
    <w:rsid w:val="008610D9"/>
    <w:rsid w:val="0086190A"/>
    <w:rsid w:val="0088032E"/>
    <w:rsid w:val="0088348C"/>
    <w:rsid w:val="00887479"/>
    <w:rsid w:val="00892C3E"/>
    <w:rsid w:val="00895A93"/>
    <w:rsid w:val="00895AF6"/>
    <w:rsid w:val="008B2E8B"/>
    <w:rsid w:val="008C3E1A"/>
    <w:rsid w:val="008C4A92"/>
    <w:rsid w:val="008E07CC"/>
    <w:rsid w:val="008F14A0"/>
    <w:rsid w:val="00900EE5"/>
    <w:rsid w:val="00903DDF"/>
    <w:rsid w:val="0090463A"/>
    <w:rsid w:val="00913A0B"/>
    <w:rsid w:val="00914470"/>
    <w:rsid w:val="0091527C"/>
    <w:rsid w:val="00920C26"/>
    <w:rsid w:val="009405FB"/>
    <w:rsid w:val="00941C99"/>
    <w:rsid w:val="00943CCB"/>
    <w:rsid w:val="00966E7E"/>
    <w:rsid w:val="00970B0A"/>
    <w:rsid w:val="00975851"/>
    <w:rsid w:val="0097653B"/>
    <w:rsid w:val="00997B12"/>
    <w:rsid w:val="009A38FE"/>
    <w:rsid w:val="009A4A27"/>
    <w:rsid w:val="009A6810"/>
    <w:rsid w:val="009A68B5"/>
    <w:rsid w:val="009B63A3"/>
    <w:rsid w:val="009B72CC"/>
    <w:rsid w:val="009C33FC"/>
    <w:rsid w:val="009D1143"/>
    <w:rsid w:val="009D3A79"/>
    <w:rsid w:val="009D4106"/>
    <w:rsid w:val="009E1966"/>
    <w:rsid w:val="009E640C"/>
    <w:rsid w:val="009E6F97"/>
    <w:rsid w:val="009F7DCF"/>
    <w:rsid w:val="00A00685"/>
    <w:rsid w:val="00A02E57"/>
    <w:rsid w:val="00A12650"/>
    <w:rsid w:val="00A1795F"/>
    <w:rsid w:val="00A22163"/>
    <w:rsid w:val="00A26685"/>
    <w:rsid w:val="00A3297D"/>
    <w:rsid w:val="00A4082B"/>
    <w:rsid w:val="00A41204"/>
    <w:rsid w:val="00A44A36"/>
    <w:rsid w:val="00A44E3C"/>
    <w:rsid w:val="00A47C32"/>
    <w:rsid w:val="00A5542D"/>
    <w:rsid w:val="00A563EA"/>
    <w:rsid w:val="00A6000E"/>
    <w:rsid w:val="00A656FC"/>
    <w:rsid w:val="00A7259E"/>
    <w:rsid w:val="00A76E79"/>
    <w:rsid w:val="00AA075D"/>
    <w:rsid w:val="00AA7BE1"/>
    <w:rsid w:val="00AC213C"/>
    <w:rsid w:val="00AC302B"/>
    <w:rsid w:val="00AE7F45"/>
    <w:rsid w:val="00B11C07"/>
    <w:rsid w:val="00B13E36"/>
    <w:rsid w:val="00B1429E"/>
    <w:rsid w:val="00B15E68"/>
    <w:rsid w:val="00B26B2F"/>
    <w:rsid w:val="00B32F15"/>
    <w:rsid w:val="00B36B88"/>
    <w:rsid w:val="00B404BA"/>
    <w:rsid w:val="00B44E16"/>
    <w:rsid w:val="00B45FA2"/>
    <w:rsid w:val="00B5675D"/>
    <w:rsid w:val="00B56AEA"/>
    <w:rsid w:val="00B57894"/>
    <w:rsid w:val="00B57AC9"/>
    <w:rsid w:val="00B60E3A"/>
    <w:rsid w:val="00B62689"/>
    <w:rsid w:val="00B718DF"/>
    <w:rsid w:val="00B71B0B"/>
    <w:rsid w:val="00B831E7"/>
    <w:rsid w:val="00B8395A"/>
    <w:rsid w:val="00B83B9B"/>
    <w:rsid w:val="00B87F89"/>
    <w:rsid w:val="00B91B20"/>
    <w:rsid w:val="00B92190"/>
    <w:rsid w:val="00B93B90"/>
    <w:rsid w:val="00BB4488"/>
    <w:rsid w:val="00BB5496"/>
    <w:rsid w:val="00BD3B4F"/>
    <w:rsid w:val="00BD5049"/>
    <w:rsid w:val="00BD66C5"/>
    <w:rsid w:val="00BE4AF8"/>
    <w:rsid w:val="00BF1EF3"/>
    <w:rsid w:val="00BF3F68"/>
    <w:rsid w:val="00C04B1E"/>
    <w:rsid w:val="00C05327"/>
    <w:rsid w:val="00C05FFD"/>
    <w:rsid w:val="00C06071"/>
    <w:rsid w:val="00C11012"/>
    <w:rsid w:val="00C3517F"/>
    <w:rsid w:val="00C431BD"/>
    <w:rsid w:val="00C445C8"/>
    <w:rsid w:val="00C53786"/>
    <w:rsid w:val="00C60835"/>
    <w:rsid w:val="00C63BA6"/>
    <w:rsid w:val="00C74468"/>
    <w:rsid w:val="00C84741"/>
    <w:rsid w:val="00C920DB"/>
    <w:rsid w:val="00C92F79"/>
    <w:rsid w:val="00C94381"/>
    <w:rsid w:val="00C964A1"/>
    <w:rsid w:val="00CA20DD"/>
    <w:rsid w:val="00CA7916"/>
    <w:rsid w:val="00CB0315"/>
    <w:rsid w:val="00CB3340"/>
    <w:rsid w:val="00CB34AA"/>
    <w:rsid w:val="00CB5377"/>
    <w:rsid w:val="00CC0665"/>
    <w:rsid w:val="00CE1AC2"/>
    <w:rsid w:val="00CE3F5B"/>
    <w:rsid w:val="00CE6760"/>
    <w:rsid w:val="00CE75F6"/>
    <w:rsid w:val="00CF045E"/>
    <w:rsid w:val="00CF2F75"/>
    <w:rsid w:val="00CF6549"/>
    <w:rsid w:val="00D05B24"/>
    <w:rsid w:val="00D06ACF"/>
    <w:rsid w:val="00D10DEA"/>
    <w:rsid w:val="00D118A4"/>
    <w:rsid w:val="00D1298E"/>
    <w:rsid w:val="00D20D9F"/>
    <w:rsid w:val="00D21198"/>
    <w:rsid w:val="00D27EF6"/>
    <w:rsid w:val="00D3724A"/>
    <w:rsid w:val="00D46BE5"/>
    <w:rsid w:val="00D47075"/>
    <w:rsid w:val="00D51991"/>
    <w:rsid w:val="00D67649"/>
    <w:rsid w:val="00D710F4"/>
    <w:rsid w:val="00D74DE6"/>
    <w:rsid w:val="00D921C5"/>
    <w:rsid w:val="00D96A58"/>
    <w:rsid w:val="00D97BF2"/>
    <w:rsid w:val="00DA145D"/>
    <w:rsid w:val="00DD7C69"/>
    <w:rsid w:val="00DE2EA3"/>
    <w:rsid w:val="00DF0570"/>
    <w:rsid w:val="00DF2628"/>
    <w:rsid w:val="00E012FB"/>
    <w:rsid w:val="00E01FDE"/>
    <w:rsid w:val="00E03D55"/>
    <w:rsid w:val="00E04D68"/>
    <w:rsid w:val="00E0538C"/>
    <w:rsid w:val="00E133E7"/>
    <w:rsid w:val="00E1513A"/>
    <w:rsid w:val="00E24893"/>
    <w:rsid w:val="00E30031"/>
    <w:rsid w:val="00E43C51"/>
    <w:rsid w:val="00E4570B"/>
    <w:rsid w:val="00E4680E"/>
    <w:rsid w:val="00E517D6"/>
    <w:rsid w:val="00E67506"/>
    <w:rsid w:val="00E67F49"/>
    <w:rsid w:val="00E80E99"/>
    <w:rsid w:val="00E92280"/>
    <w:rsid w:val="00E931B5"/>
    <w:rsid w:val="00EA19FC"/>
    <w:rsid w:val="00EA583F"/>
    <w:rsid w:val="00EA7DAA"/>
    <w:rsid w:val="00EB00F5"/>
    <w:rsid w:val="00EB1460"/>
    <w:rsid w:val="00EB6C90"/>
    <w:rsid w:val="00EC080A"/>
    <w:rsid w:val="00EC2DF7"/>
    <w:rsid w:val="00EC70BC"/>
    <w:rsid w:val="00ED7910"/>
    <w:rsid w:val="00EE0152"/>
    <w:rsid w:val="00EE1273"/>
    <w:rsid w:val="00EE5972"/>
    <w:rsid w:val="00EF470A"/>
    <w:rsid w:val="00EF5391"/>
    <w:rsid w:val="00F0180D"/>
    <w:rsid w:val="00F05A72"/>
    <w:rsid w:val="00F07BFA"/>
    <w:rsid w:val="00F10B21"/>
    <w:rsid w:val="00F13448"/>
    <w:rsid w:val="00F1480B"/>
    <w:rsid w:val="00F21F50"/>
    <w:rsid w:val="00F25016"/>
    <w:rsid w:val="00F50E2A"/>
    <w:rsid w:val="00F552F1"/>
    <w:rsid w:val="00F5756A"/>
    <w:rsid w:val="00F608A7"/>
    <w:rsid w:val="00F62C93"/>
    <w:rsid w:val="00F6398E"/>
    <w:rsid w:val="00F668B8"/>
    <w:rsid w:val="00F67002"/>
    <w:rsid w:val="00F72777"/>
    <w:rsid w:val="00F736EF"/>
    <w:rsid w:val="00F74C2F"/>
    <w:rsid w:val="00F759E3"/>
    <w:rsid w:val="00FA0AC5"/>
    <w:rsid w:val="00FB136E"/>
    <w:rsid w:val="00FB250F"/>
    <w:rsid w:val="00FB494B"/>
    <w:rsid w:val="00FC1E8B"/>
    <w:rsid w:val="00FC2A16"/>
    <w:rsid w:val="00FC7A55"/>
    <w:rsid w:val="00FD0E8A"/>
    <w:rsid w:val="00FD4F84"/>
    <w:rsid w:val="00FE13D4"/>
    <w:rsid w:val="00FE53A1"/>
    <w:rsid w:val="00FF22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133A2164-6BA1-4DD7-9671-7616AED5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3E7"/>
    <w:rPr>
      <w:caps/>
      <w:sz w:val="20"/>
      <w:szCs w:val="20"/>
    </w:rPr>
  </w:style>
  <w:style w:type="paragraph" w:styleId="Rubrik1">
    <w:name w:val="heading 1"/>
    <w:basedOn w:val="Normal"/>
    <w:next w:val="Normal"/>
    <w:link w:val="Rubrik1Char"/>
    <w:uiPriority w:val="99"/>
    <w:qFormat/>
    <w:rsid w:val="00E133E7"/>
    <w:pPr>
      <w:keepNext/>
      <w:outlineLvl w:val="0"/>
    </w:pPr>
    <w:rPr>
      <w:b/>
      <w:bCs/>
      <w:caps w:val="0"/>
      <w:sz w:val="24"/>
      <w:szCs w:val="24"/>
    </w:rPr>
  </w:style>
  <w:style w:type="paragraph" w:styleId="Rubrik2">
    <w:name w:val="heading 2"/>
    <w:basedOn w:val="Normal"/>
    <w:next w:val="Normal"/>
    <w:link w:val="Rubrik2Char"/>
    <w:uiPriority w:val="99"/>
    <w:qFormat/>
    <w:rsid w:val="00E133E7"/>
    <w:pPr>
      <w:keepNext/>
      <w:outlineLvl w:val="1"/>
    </w:pPr>
    <w:rPr>
      <w:caps w:val="0"/>
      <w:sz w:val="24"/>
      <w:szCs w:val="24"/>
    </w:rPr>
  </w:style>
  <w:style w:type="paragraph" w:styleId="Rubrik3">
    <w:name w:val="heading 3"/>
    <w:basedOn w:val="Normal"/>
    <w:next w:val="Normal"/>
    <w:link w:val="Rubrik3Char"/>
    <w:uiPriority w:val="99"/>
    <w:qFormat/>
    <w:rsid w:val="00E133E7"/>
    <w:pPr>
      <w:keepNext/>
      <w:tabs>
        <w:tab w:val="left" w:pos="709"/>
        <w:tab w:val="left" w:pos="737"/>
        <w:tab w:val="left" w:pos="780"/>
      </w:tabs>
      <w:ind w:firstLine="179"/>
      <w:outlineLvl w:val="2"/>
    </w:pPr>
    <w:rPr>
      <w:rFonts w:ascii="Arial" w:hAnsi="Arial" w:cs="Arial"/>
      <w:b/>
      <w:bCs/>
      <w:caps w:val="0"/>
    </w:rPr>
  </w:style>
  <w:style w:type="paragraph" w:styleId="Rubrik4">
    <w:name w:val="heading 4"/>
    <w:basedOn w:val="Normal"/>
    <w:next w:val="Normal"/>
    <w:link w:val="Rubrik4Char"/>
    <w:uiPriority w:val="99"/>
    <w:qFormat/>
    <w:rsid w:val="00E133E7"/>
    <w:pPr>
      <w:keepNext/>
      <w:tabs>
        <w:tab w:val="left" w:pos="144"/>
      </w:tabs>
      <w:ind w:firstLine="2"/>
      <w:outlineLvl w:val="3"/>
    </w:pPr>
    <w:rPr>
      <w:rFonts w:ascii="Arial" w:hAnsi="Arial" w:cs="Arial"/>
      <w:b/>
      <w:bCs/>
      <w:caps w:val="0"/>
    </w:rPr>
  </w:style>
  <w:style w:type="paragraph" w:styleId="Rubrik5">
    <w:name w:val="heading 5"/>
    <w:basedOn w:val="Normal"/>
    <w:next w:val="Normal"/>
    <w:link w:val="Rubrik5Char"/>
    <w:uiPriority w:val="99"/>
    <w:qFormat/>
    <w:rsid w:val="00E133E7"/>
    <w:pPr>
      <w:keepNext/>
      <w:ind w:firstLine="2"/>
      <w:outlineLvl w:val="4"/>
    </w:pPr>
    <w:rPr>
      <w:caps w:val="0"/>
      <w:sz w:val="24"/>
      <w:szCs w:val="24"/>
    </w:rPr>
  </w:style>
  <w:style w:type="paragraph" w:styleId="Rubrik6">
    <w:name w:val="heading 6"/>
    <w:basedOn w:val="Normal"/>
    <w:next w:val="Normal"/>
    <w:link w:val="Rubrik6Char"/>
    <w:uiPriority w:val="99"/>
    <w:qFormat/>
    <w:rsid w:val="00E133E7"/>
    <w:pPr>
      <w:keepNext/>
      <w:tabs>
        <w:tab w:val="left" w:pos="1134"/>
        <w:tab w:val="left" w:pos="2268"/>
        <w:tab w:val="left" w:pos="5670"/>
      </w:tabs>
      <w:ind w:left="1134" w:hanging="992"/>
      <w:outlineLvl w:val="5"/>
    </w:pPr>
    <w:rPr>
      <w:caps w:val="0"/>
      <w:sz w:val="24"/>
      <w:szCs w:val="24"/>
    </w:rPr>
  </w:style>
  <w:style w:type="paragraph" w:styleId="Rubrik7">
    <w:name w:val="heading 7"/>
    <w:basedOn w:val="Normal"/>
    <w:next w:val="Normal"/>
    <w:link w:val="Rubrik7Char"/>
    <w:uiPriority w:val="99"/>
    <w:qFormat/>
    <w:rsid w:val="00E133E7"/>
    <w:pPr>
      <w:keepNext/>
      <w:tabs>
        <w:tab w:val="left" w:pos="1009"/>
      </w:tabs>
      <w:ind w:right="1134" w:firstLine="142"/>
      <w:outlineLvl w:val="6"/>
    </w:pPr>
    <w:rPr>
      <w:caps w:val="0"/>
      <w:sz w:val="24"/>
      <w:szCs w:val="24"/>
    </w:rPr>
  </w:style>
  <w:style w:type="paragraph" w:styleId="Rubrik8">
    <w:name w:val="heading 8"/>
    <w:basedOn w:val="Normal"/>
    <w:next w:val="Normal"/>
    <w:link w:val="Rubrik8Char"/>
    <w:uiPriority w:val="99"/>
    <w:qFormat/>
    <w:rsid w:val="00E133E7"/>
    <w:pPr>
      <w:keepNext/>
      <w:tabs>
        <w:tab w:val="left" w:pos="1009"/>
      </w:tabs>
      <w:ind w:right="1134" w:firstLine="142"/>
      <w:outlineLvl w:val="7"/>
    </w:pPr>
    <w:rPr>
      <w:b/>
      <w:bCs/>
      <w:caps w:val="0"/>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AC213C"/>
    <w:rPr>
      <w:rFonts w:ascii="Cambria" w:hAnsi="Cambria" w:cs="Cambria"/>
      <w:b/>
      <w:bCs/>
      <w:caps/>
      <w:kern w:val="32"/>
      <w:sz w:val="32"/>
      <w:szCs w:val="32"/>
    </w:rPr>
  </w:style>
  <w:style w:type="character" w:customStyle="1" w:styleId="Rubrik2Char">
    <w:name w:val="Rubrik 2 Char"/>
    <w:basedOn w:val="Standardstycketeckensnitt"/>
    <w:link w:val="Rubrik2"/>
    <w:uiPriority w:val="99"/>
    <w:semiHidden/>
    <w:rsid w:val="00AC213C"/>
    <w:rPr>
      <w:rFonts w:ascii="Cambria" w:hAnsi="Cambria" w:cs="Cambria"/>
      <w:b/>
      <w:bCs/>
      <w:i/>
      <w:iCs/>
      <w:caps/>
      <w:sz w:val="28"/>
      <w:szCs w:val="28"/>
    </w:rPr>
  </w:style>
  <w:style w:type="character" w:customStyle="1" w:styleId="Rubrik3Char">
    <w:name w:val="Rubrik 3 Char"/>
    <w:basedOn w:val="Standardstycketeckensnitt"/>
    <w:link w:val="Rubrik3"/>
    <w:uiPriority w:val="99"/>
    <w:semiHidden/>
    <w:rsid w:val="00AC213C"/>
    <w:rPr>
      <w:rFonts w:ascii="Cambria" w:hAnsi="Cambria" w:cs="Cambria"/>
      <w:b/>
      <w:bCs/>
      <w:caps/>
      <w:sz w:val="26"/>
      <w:szCs w:val="26"/>
    </w:rPr>
  </w:style>
  <w:style w:type="character" w:customStyle="1" w:styleId="Rubrik4Char">
    <w:name w:val="Rubrik 4 Char"/>
    <w:basedOn w:val="Standardstycketeckensnitt"/>
    <w:link w:val="Rubrik4"/>
    <w:uiPriority w:val="99"/>
    <w:semiHidden/>
    <w:rsid w:val="00AC213C"/>
    <w:rPr>
      <w:rFonts w:ascii="Calibri" w:hAnsi="Calibri" w:cs="Calibri"/>
      <w:b/>
      <w:bCs/>
      <w:caps/>
      <w:sz w:val="28"/>
      <w:szCs w:val="28"/>
    </w:rPr>
  </w:style>
  <w:style w:type="character" w:customStyle="1" w:styleId="Rubrik5Char">
    <w:name w:val="Rubrik 5 Char"/>
    <w:basedOn w:val="Standardstycketeckensnitt"/>
    <w:link w:val="Rubrik5"/>
    <w:uiPriority w:val="99"/>
    <w:semiHidden/>
    <w:rsid w:val="00AC213C"/>
    <w:rPr>
      <w:rFonts w:ascii="Calibri" w:hAnsi="Calibri" w:cs="Calibri"/>
      <w:b/>
      <w:bCs/>
      <w:i/>
      <w:iCs/>
      <w:caps/>
      <w:sz w:val="26"/>
      <w:szCs w:val="26"/>
    </w:rPr>
  </w:style>
  <w:style w:type="character" w:customStyle="1" w:styleId="Rubrik6Char">
    <w:name w:val="Rubrik 6 Char"/>
    <w:basedOn w:val="Standardstycketeckensnitt"/>
    <w:link w:val="Rubrik6"/>
    <w:uiPriority w:val="99"/>
    <w:semiHidden/>
    <w:rsid w:val="00AC213C"/>
    <w:rPr>
      <w:rFonts w:ascii="Calibri" w:hAnsi="Calibri" w:cs="Calibri"/>
      <w:b/>
      <w:bCs/>
      <w:caps/>
    </w:rPr>
  </w:style>
  <w:style w:type="character" w:customStyle="1" w:styleId="Rubrik7Char">
    <w:name w:val="Rubrik 7 Char"/>
    <w:basedOn w:val="Standardstycketeckensnitt"/>
    <w:link w:val="Rubrik7"/>
    <w:uiPriority w:val="99"/>
    <w:semiHidden/>
    <w:rsid w:val="00AC213C"/>
    <w:rPr>
      <w:rFonts w:ascii="Calibri" w:hAnsi="Calibri" w:cs="Calibri"/>
      <w:caps/>
      <w:sz w:val="24"/>
      <w:szCs w:val="24"/>
    </w:rPr>
  </w:style>
  <w:style w:type="character" w:customStyle="1" w:styleId="Rubrik8Char">
    <w:name w:val="Rubrik 8 Char"/>
    <w:basedOn w:val="Standardstycketeckensnitt"/>
    <w:link w:val="Rubrik8"/>
    <w:uiPriority w:val="99"/>
    <w:semiHidden/>
    <w:rsid w:val="00AC213C"/>
    <w:rPr>
      <w:rFonts w:ascii="Calibri" w:hAnsi="Calibri" w:cs="Calibri"/>
      <w:i/>
      <w:iCs/>
      <w:caps/>
      <w:sz w:val="24"/>
      <w:szCs w:val="24"/>
    </w:rPr>
  </w:style>
  <w:style w:type="paragraph" w:customStyle="1" w:styleId="BodyText21">
    <w:name w:val="Body Text 21"/>
    <w:basedOn w:val="Normal"/>
    <w:uiPriority w:val="99"/>
    <w:rsid w:val="00E133E7"/>
    <w:pPr>
      <w:ind w:left="214"/>
    </w:pPr>
    <w:rPr>
      <w:rFonts w:ascii="Arial" w:hAnsi="Arial" w:cs="Arial"/>
      <w:caps w:val="0"/>
    </w:rPr>
  </w:style>
  <w:style w:type="paragraph" w:customStyle="1" w:styleId="BodyTextIndent21">
    <w:name w:val="Body Text Indent 21"/>
    <w:basedOn w:val="Normal"/>
    <w:uiPriority w:val="99"/>
    <w:rsid w:val="00E133E7"/>
    <w:pPr>
      <w:tabs>
        <w:tab w:val="left" w:pos="709"/>
        <w:tab w:val="left" w:pos="737"/>
        <w:tab w:val="left" w:pos="780"/>
      </w:tabs>
      <w:ind w:left="214" w:hanging="35"/>
    </w:pPr>
    <w:rPr>
      <w:rFonts w:ascii="Arial" w:hAnsi="Arial" w:cs="Arial"/>
      <w:caps w:val="0"/>
    </w:rPr>
  </w:style>
  <w:style w:type="paragraph" w:styleId="Brdtextmedindrag">
    <w:name w:val="Body Text Indent"/>
    <w:basedOn w:val="Normal"/>
    <w:link w:val="BrdtextmedindragChar"/>
    <w:uiPriority w:val="99"/>
    <w:rsid w:val="00E133E7"/>
    <w:pPr>
      <w:ind w:left="2"/>
    </w:pPr>
    <w:rPr>
      <w:caps w:val="0"/>
      <w:sz w:val="24"/>
      <w:szCs w:val="24"/>
    </w:rPr>
  </w:style>
  <w:style w:type="character" w:customStyle="1" w:styleId="BrdtextmedindragChar">
    <w:name w:val="Brödtext med indrag Char"/>
    <w:basedOn w:val="Standardstycketeckensnitt"/>
    <w:link w:val="Brdtextmedindrag"/>
    <w:uiPriority w:val="99"/>
    <w:semiHidden/>
    <w:rsid w:val="00AC213C"/>
    <w:rPr>
      <w:caps/>
      <w:sz w:val="20"/>
      <w:szCs w:val="20"/>
    </w:rPr>
  </w:style>
  <w:style w:type="paragraph" w:styleId="Brdtext">
    <w:name w:val="Body Text"/>
    <w:basedOn w:val="Normal"/>
    <w:link w:val="BrdtextChar"/>
    <w:uiPriority w:val="99"/>
    <w:rsid w:val="00E133E7"/>
    <w:rPr>
      <w:caps w:val="0"/>
      <w:sz w:val="24"/>
      <w:szCs w:val="24"/>
    </w:rPr>
  </w:style>
  <w:style w:type="character" w:customStyle="1" w:styleId="BrdtextChar">
    <w:name w:val="Brödtext Char"/>
    <w:basedOn w:val="Standardstycketeckensnitt"/>
    <w:link w:val="Brdtext"/>
    <w:uiPriority w:val="99"/>
    <w:rsid w:val="00EE5972"/>
    <w:rPr>
      <w:sz w:val="24"/>
      <w:szCs w:val="24"/>
      <w:lang w:val="sv-SE" w:eastAsia="sv-SE"/>
    </w:rPr>
  </w:style>
  <w:style w:type="paragraph" w:styleId="Brdtextmedindrag2">
    <w:name w:val="Body Text Indent 2"/>
    <w:basedOn w:val="Normal"/>
    <w:link w:val="Brdtextmedindrag2Char"/>
    <w:uiPriority w:val="99"/>
    <w:rsid w:val="00E133E7"/>
    <w:pPr>
      <w:tabs>
        <w:tab w:val="left" w:pos="4254"/>
      </w:tabs>
      <w:ind w:firstLine="2"/>
    </w:pPr>
    <w:rPr>
      <w:caps w:val="0"/>
      <w:sz w:val="24"/>
      <w:szCs w:val="24"/>
    </w:rPr>
  </w:style>
  <w:style w:type="character" w:customStyle="1" w:styleId="Brdtextmedindrag2Char">
    <w:name w:val="Brödtext med indrag 2 Char"/>
    <w:basedOn w:val="Standardstycketeckensnitt"/>
    <w:link w:val="Brdtextmedindrag2"/>
    <w:uiPriority w:val="99"/>
    <w:semiHidden/>
    <w:rsid w:val="00AC213C"/>
    <w:rPr>
      <w:caps/>
      <w:sz w:val="20"/>
      <w:szCs w:val="20"/>
    </w:rPr>
  </w:style>
  <w:style w:type="paragraph" w:styleId="Ballongtext">
    <w:name w:val="Balloon Text"/>
    <w:basedOn w:val="Normal"/>
    <w:link w:val="BallongtextChar"/>
    <w:uiPriority w:val="99"/>
    <w:semiHidden/>
    <w:rsid w:val="00E133E7"/>
    <w:rPr>
      <w:rFonts w:ascii="Tahoma" w:hAnsi="Tahoma" w:cs="Tahoma"/>
      <w:sz w:val="16"/>
      <w:szCs w:val="16"/>
    </w:rPr>
  </w:style>
  <w:style w:type="character" w:customStyle="1" w:styleId="BallongtextChar">
    <w:name w:val="Ballongtext Char"/>
    <w:basedOn w:val="Standardstycketeckensnitt"/>
    <w:link w:val="Ballongtext"/>
    <w:uiPriority w:val="99"/>
    <w:semiHidden/>
    <w:rsid w:val="00AC213C"/>
    <w:rPr>
      <w:caps/>
      <w:sz w:val="2"/>
      <w:szCs w:val="2"/>
    </w:rPr>
  </w:style>
  <w:style w:type="paragraph" w:styleId="Sidhuvud">
    <w:name w:val="header"/>
    <w:basedOn w:val="Normal"/>
    <w:link w:val="SidhuvudChar"/>
    <w:uiPriority w:val="99"/>
    <w:rsid w:val="00E133E7"/>
    <w:pPr>
      <w:tabs>
        <w:tab w:val="center" w:pos="4536"/>
        <w:tab w:val="right" w:pos="9072"/>
      </w:tabs>
    </w:pPr>
  </w:style>
  <w:style w:type="character" w:customStyle="1" w:styleId="SidhuvudChar">
    <w:name w:val="Sidhuvud Char"/>
    <w:basedOn w:val="Standardstycketeckensnitt"/>
    <w:link w:val="Sidhuvud"/>
    <w:uiPriority w:val="99"/>
    <w:semiHidden/>
    <w:rsid w:val="00AC213C"/>
    <w:rPr>
      <w:caps/>
      <w:sz w:val="20"/>
      <w:szCs w:val="20"/>
    </w:rPr>
  </w:style>
  <w:style w:type="paragraph" w:styleId="Sidfot">
    <w:name w:val="footer"/>
    <w:basedOn w:val="Normal"/>
    <w:link w:val="SidfotChar"/>
    <w:uiPriority w:val="99"/>
    <w:rsid w:val="00E133E7"/>
    <w:pPr>
      <w:tabs>
        <w:tab w:val="center" w:pos="4536"/>
        <w:tab w:val="right" w:pos="9072"/>
      </w:tabs>
    </w:pPr>
  </w:style>
  <w:style w:type="character" w:customStyle="1" w:styleId="SidfotChar">
    <w:name w:val="Sidfot Char"/>
    <w:basedOn w:val="Standardstycketeckensnitt"/>
    <w:link w:val="Sidfot"/>
    <w:uiPriority w:val="99"/>
    <w:semiHidden/>
    <w:rsid w:val="00AC213C"/>
    <w:rPr>
      <w:caps/>
      <w:sz w:val="20"/>
      <w:szCs w:val="20"/>
    </w:rPr>
  </w:style>
  <w:style w:type="character" w:styleId="Sidnummer">
    <w:name w:val="page number"/>
    <w:basedOn w:val="Standardstycketeckensnitt"/>
    <w:uiPriority w:val="99"/>
    <w:rsid w:val="0097653B"/>
  </w:style>
  <w:style w:type="paragraph" w:styleId="Rubrik">
    <w:name w:val="Title"/>
    <w:basedOn w:val="Normal"/>
    <w:link w:val="RubrikChar"/>
    <w:uiPriority w:val="99"/>
    <w:qFormat/>
    <w:rsid w:val="0062235D"/>
    <w:pPr>
      <w:ind w:left="567"/>
      <w:jc w:val="center"/>
    </w:pPr>
    <w:rPr>
      <w:b/>
      <w:bCs/>
      <w:caps w:val="0"/>
      <w:sz w:val="32"/>
      <w:szCs w:val="32"/>
      <w:u w:val="single"/>
    </w:rPr>
  </w:style>
  <w:style w:type="character" w:customStyle="1" w:styleId="RubrikChar">
    <w:name w:val="Rubrik Char"/>
    <w:basedOn w:val="Standardstycketeckensnitt"/>
    <w:link w:val="Rubrik"/>
    <w:uiPriority w:val="99"/>
    <w:rsid w:val="00AC213C"/>
    <w:rPr>
      <w:rFonts w:ascii="Cambria" w:hAnsi="Cambria" w:cs="Cambria"/>
      <w:b/>
      <w:bCs/>
      <w:caps/>
      <w:kern w:val="28"/>
      <w:sz w:val="32"/>
      <w:szCs w:val="32"/>
    </w:rPr>
  </w:style>
  <w:style w:type="paragraph" w:customStyle="1" w:styleId="Formatmall1">
    <w:name w:val="Formatmall1"/>
    <w:basedOn w:val="Brdtext"/>
    <w:uiPriority w:val="99"/>
    <w:rsid w:val="009D4106"/>
    <w:pPr>
      <w:tabs>
        <w:tab w:val="left" w:pos="427"/>
      </w:tabs>
      <w:ind w:left="360"/>
    </w:pPr>
  </w:style>
  <w:style w:type="paragraph" w:customStyle="1" w:styleId="Formatmall2">
    <w:name w:val="Formatmall2"/>
    <w:basedOn w:val="Formatmall1"/>
    <w:uiPriority w:val="99"/>
    <w:rsid w:val="009D4106"/>
  </w:style>
  <w:style w:type="table" w:styleId="Tabellrutnt">
    <w:name w:val="Table Grid"/>
    <w:basedOn w:val="Normaltabell"/>
    <w:uiPriority w:val="99"/>
    <w:rsid w:val="008556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297DB7"/>
    <w:rPr>
      <w:color w:val="0000FF"/>
      <w:u w:val="single"/>
    </w:rPr>
  </w:style>
  <w:style w:type="character" w:styleId="AnvndHyperlnk">
    <w:name w:val="FollowedHyperlink"/>
    <w:basedOn w:val="Standardstycketeckensnitt"/>
    <w:uiPriority w:val="99"/>
    <w:rsid w:val="00523828"/>
    <w:rPr>
      <w:color w:val="800080"/>
      <w:u w:val="single"/>
    </w:rPr>
  </w:style>
  <w:style w:type="character" w:customStyle="1" w:styleId="OformateradtextChar">
    <w:name w:val="Oformaterad text Char"/>
    <w:basedOn w:val="Standardstycketeckensnitt"/>
    <w:link w:val="Oformateradtext"/>
    <w:uiPriority w:val="99"/>
    <w:semiHidden/>
    <w:rsid w:val="00EC080A"/>
    <w:rPr>
      <w:rFonts w:ascii="Calibri" w:hAnsi="Calibri" w:cs="Calibri"/>
      <w:sz w:val="21"/>
      <w:szCs w:val="21"/>
      <w:lang w:val="sv-SE" w:eastAsia="sv-SE"/>
    </w:rPr>
  </w:style>
  <w:style w:type="paragraph" w:styleId="Oformateradtext">
    <w:name w:val="Plain Text"/>
    <w:basedOn w:val="Normal"/>
    <w:link w:val="OformateradtextChar"/>
    <w:uiPriority w:val="99"/>
    <w:semiHidden/>
    <w:rsid w:val="00EC080A"/>
    <w:rPr>
      <w:rFonts w:ascii="Calibri" w:hAnsi="Calibri" w:cs="Calibri"/>
      <w:sz w:val="21"/>
      <w:szCs w:val="21"/>
    </w:rPr>
  </w:style>
  <w:style w:type="character" w:customStyle="1" w:styleId="PlainTextChar1">
    <w:name w:val="Plain Text Char1"/>
    <w:basedOn w:val="Standardstycketeckensnitt"/>
    <w:uiPriority w:val="99"/>
    <w:semiHidden/>
    <w:rsid w:val="00C60835"/>
    <w:rPr>
      <w:rFonts w:ascii="Courier New" w:hAnsi="Courier New" w:cs="Courier New"/>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9277">
      <w:bodyDiv w:val="1"/>
      <w:marLeft w:val="0"/>
      <w:marRight w:val="0"/>
      <w:marTop w:val="0"/>
      <w:marBottom w:val="0"/>
      <w:divBdr>
        <w:top w:val="none" w:sz="0" w:space="0" w:color="auto"/>
        <w:left w:val="none" w:sz="0" w:space="0" w:color="auto"/>
        <w:bottom w:val="none" w:sz="0" w:space="0" w:color="auto"/>
        <w:right w:val="none" w:sz="0" w:space="0" w:color="auto"/>
      </w:divBdr>
    </w:div>
    <w:div w:id="477571287">
      <w:marLeft w:val="0"/>
      <w:marRight w:val="0"/>
      <w:marTop w:val="0"/>
      <w:marBottom w:val="0"/>
      <w:divBdr>
        <w:top w:val="none" w:sz="0" w:space="0" w:color="auto"/>
        <w:left w:val="none" w:sz="0" w:space="0" w:color="auto"/>
        <w:bottom w:val="none" w:sz="0" w:space="0" w:color="auto"/>
        <w:right w:val="none" w:sz="0" w:space="0" w:color="auto"/>
      </w:divBdr>
    </w:div>
    <w:div w:id="477571288">
      <w:marLeft w:val="0"/>
      <w:marRight w:val="0"/>
      <w:marTop w:val="0"/>
      <w:marBottom w:val="0"/>
      <w:divBdr>
        <w:top w:val="none" w:sz="0" w:space="0" w:color="auto"/>
        <w:left w:val="none" w:sz="0" w:space="0" w:color="auto"/>
        <w:bottom w:val="none" w:sz="0" w:space="0" w:color="auto"/>
        <w:right w:val="none" w:sz="0" w:space="0" w:color="auto"/>
      </w:divBdr>
    </w:div>
    <w:div w:id="477571289">
      <w:marLeft w:val="0"/>
      <w:marRight w:val="0"/>
      <w:marTop w:val="0"/>
      <w:marBottom w:val="0"/>
      <w:divBdr>
        <w:top w:val="none" w:sz="0" w:space="0" w:color="auto"/>
        <w:left w:val="none" w:sz="0" w:space="0" w:color="auto"/>
        <w:bottom w:val="none" w:sz="0" w:space="0" w:color="auto"/>
        <w:right w:val="none" w:sz="0" w:space="0" w:color="auto"/>
      </w:divBdr>
    </w:div>
    <w:div w:id="477571290">
      <w:marLeft w:val="0"/>
      <w:marRight w:val="0"/>
      <w:marTop w:val="0"/>
      <w:marBottom w:val="0"/>
      <w:divBdr>
        <w:top w:val="none" w:sz="0" w:space="0" w:color="auto"/>
        <w:left w:val="none" w:sz="0" w:space="0" w:color="auto"/>
        <w:bottom w:val="none" w:sz="0" w:space="0" w:color="auto"/>
        <w:right w:val="none" w:sz="0" w:space="0" w:color="auto"/>
      </w:divBdr>
    </w:div>
    <w:div w:id="477571291">
      <w:marLeft w:val="0"/>
      <w:marRight w:val="0"/>
      <w:marTop w:val="0"/>
      <w:marBottom w:val="0"/>
      <w:divBdr>
        <w:top w:val="none" w:sz="0" w:space="0" w:color="auto"/>
        <w:left w:val="none" w:sz="0" w:space="0" w:color="auto"/>
        <w:bottom w:val="none" w:sz="0" w:space="0" w:color="auto"/>
        <w:right w:val="none" w:sz="0" w:space="0" w:color="auto"/>
      </w:divBdr>
    </w:div>
    <w:div w:id="477571292">
      <w:marLeft w:val="0"/>
      <w:marRight w:val="0"/>
      <w:marTop w:val="0"/>
      <w:marBottom w:val="0"/>
      <w:divBdr>
        <w:top w:val="none" w:sz="0" w:space="0" w:color="auto"/>
        <w:left w:val="none" w:sz="0" w:space="0" w:color="auto"/>
        <w:bottom w:val="none" w:sz="0" w:space="0" w:color="auto"/>
        <w:right w:val="none" w:sz="0" w:space="0" w:color="auto"/>
      </w:divBdr>
    </w:div>
    <w:div w:id="477571293">
      <w:marLeft w:val="0"/>
      <w:marRight w:val="0"/>
      <w:marTop w:val="0"/>
      <w:marBottom w:val="0"/>
      <w:divBdr>
        <w:top w:val="none" w:sz="0" w:space="0" w:color="auto"/>
        <w:left w:val="none" w:sz="0" w:space="0" w:color="auto"/>
        <w:bottom w:val="none" w:sz="0" w:space="0" w:color="auto"/>
        <w:right w:val="none" w:sz="0" w:space="0" w:color="auto"/>
      </w:divBdr>
    </w:div>
    <w:div w:id="477571294">
      <w:marLeft w:val="0"/>
      <w:marRight w:val="0"/>
      <w:marTop w:val="0"/>
      <w:marBottom w:val="0"/>
      <w:divBdr>
        <w:top w:val="none" w:sz="0" w:space="0" w:color="auto"/>
        <w:left w:val="none" w:sz="0" w:space="0" w:color="auto"/>
        <w:bottom w:val="none" w:sz="0" w:space="0" w:color="auto"/>
        <w:right w:val="none" w:sz="0" w:space="0" w:color="auto"/>
      </w:divBdr>
    </w:div>
    <w:div w:id="477571295">
      <w:marLeft w:val="0"/>
      <w:marRight w:val="0"/>
      <w:marTop w:val="0"/>
      <w:marBottom w:val="0"/>
      <w:divBdr>
        <w:top w:val="none" w:sz="0" w:space="0" w:color="auto"/>
        <w:left w:val="none" w:sz="0" w:space="0" w:color="auto"/>
        <w:bottom w:val="none" w:sz="0" w:space="0" w:color="auto"/>
        <w:right w:val="none" w:sz="0" w:space="0" w:color="auto"/>
      </w:divBdr>
    </w:div>
    <w:div w:id="477571296">
      <w:marLeft w:val="0"/>
      <w:marRight w:val="0"/>
      <w:marTop w:val="0"/>
      <w:marBottom w:val="0"/>
      <w:divBdr>
        <w:top w:val="none" w:sz="0" w:space="0" w:color="auto"/>
        <w:left w:val="none" w:sz="0" w:space="0" w:color="auto"/>
        <w:bottom w:val="none" w:sz="0" w:space="0" w:color="auto"/>
        <w:right w:val="none" w:sz="0" w:space="0" w:color="auto"/>
      </w:divBdr>
    </w:div>
    <w:div w:id="477571297">
      <w:marLeft w:val="0"/>
      <w:marRight w:val="0"/>
      <w:marTop w:val="0"/>
      <w:marBottom w:val="0"/>
      <w:divBdr>
        <w:top w:val="none" w:sz="0" w:space="0" w:color="auto"/>
        <w:left w:val="none" w:sz="0" w:space="0" w:color="auto"/>
        <w:bottom w:val="none" w:sz="0" w:space="0" w:color="auto"/>
        <w:right w:val="none" w:sz="0" w:space="0" w:color="auto"/>
      </w:divBdr>
    </w:div>
    <w:div w:id="477571298">
      <w:marLeft w:val="0"/>
      <w:marRight w:val="0"/>
      <w:marTop w:val="0"/>
      <w:marBottom w:val="0"/>
      <w:divBdr>
        <w:top w:val="none" w:sz="0" w:space="0" w:color="auto"/>
        <w:left w:val="none" w:sz="0" w:space="0" w:color="auto"/>
        <w:bottom w:val="none" w:sz="0" w:space="0" w:color="auto"/>
        <w:right w:val="none" w:sz="0" w:space="0" w:color="auto"/>
      </w:divBdr>
    </w:div>
    <w:div w:id="477571299">
      <w:marLeft w:val="0"/>
      <w:marRight w:val="0"/>
      <w:marTop w:val="0"/>
      <w:marBottom w:val="0"/>
      <w:divBdr>
        <w:top w:val="none" w:sz="0" w:space="0" w:color="auto"/>
        <w:left w:val="none" w:sz="0" w:space="0" w:color="auto"/>
        <w:bottom w:val="none" w:sz="0" w:space="0" w:color="auto"/>
        <w:right w:val="none" w:sz="0" w:space="0" w:color="auto"/>
      </w:divBdr>
    </w:div>
    <w:div w:id="477571300">
      <w:marLeft w:val="0"/>
      <w:marRight w:val="0"/>
      <w:marTop w:val="0"/>
      <w:marBottom w:val="0"/>
      <w:divBdr>
        <w:top w:val="none" w:sz="0" w:space="0" w:color="auto"/>
        <w:left w:val="none" w:sz="0" w:space="0" w:color="auto"/>
        <w:bottom w:val="none" w:sz="0" w:space="0" w:color="auto"/>
        <w:right w:val="none" w:sz="0" w:space="0" w:color="auto"/>
      </w:divBdr>
    </w:div>
    <w:div w:id="477571301">
      <w:marLeft w:val="0"/>
      <w:marRight w:val="0"/>
      <w:marTop w:val="0"/>
      <w:marBottom w:val="0"/>
      <w:divBdr>
        <w:top w:val="none" w:sz="0" w:space="0" w:color="auto"/>
        <w:left w:val="none" w:sz="0" w:space="0" w:color="auto"/>
        <w:bottom w:val="none" w:sz="0" w:space="0" w:color="auto"/>
        <w:right w:val="none" w:sz="0" w:space="0" w:color="auto"/>
      </w:divBdr>
    </w:div>
    <w:div w:id="477571302">
      <w:marLeft w:val="0"/>
      <w:marRight w:val="0"/>
      <w:marTop w:val="0"/>
      <w:marBottom w:val="0"/>
      <w:divBdr>
        <w:top w:val="none" w:sz="0" w:space="0" w:color="auto"/>
        <w:left w:val="none" w:sz="0" w:space="0" w:color="auto"/>
        <w:bottom w:val="none" w:sz="0" w:space="0" w:color="auto"/>
        <w:right w:val="none" w:sz="0" w:space="0" w:color="auto"/>
      </w:divBdr>
    </w:div>
    <w:div w:id="477571303">
      <w:marLeft w:val="0"/>
      <w:marRight w:val="0"/>
      <w:marTop w:val="0"/>
      <w:marBottom w:val="0"/>
      <w:divBdr>
        <w:top w:val="none" w:sz="0" w:space="0" w:color="auto"/>
        <w:left w:val="none" w:sz="0" w:space="0" w:color="auto"/>
        <w:bottom w:val="none" w:sz="0" w:space="0" w:color="auto"/>
        <w:right w:val="none" w:sz="0" w:space="0" w:color="auto"/>
      </w:divBdr>
    </w:div>
    <w:div w:id="477571304">
      <w:marLeft w:val="0"/>
      <w:marRight w:val="0"/>
      <w:marTop w:val="0"/>
      <w:marBottom w:val="0"/>
      <w:divBdr>
        <w:top w:val="none" w:sz="0" w:space="0" w:color="auto"/>
        <w:left w:val="none" w:sz="0" w:space="0" w:color="auto"/>
        <w:bottom w:val="none" w:sz="0" w:space="0" w:color="auto"/>
        <w:right w:val="none" w:sz="0" w:space="0" w:color="auto"/>
      </w:divBdr>
    </w:div>
    <w:div w:id="477571305">
      <w:marLeft w:val="0"/>
      <w:marRight w:val="0"/>
      <w:marTop w:val="0"/>
      <w:marBottom w:val="0"/>
      <w:divBdr>
        <w:top w:val="none" w:sz="0" w:space="0" w:color="auto"/>
        <w:left w:val="none" w:sz="0" w:space="0" w:color="auto"/>
        <w:bottom w:val="none" w:sz="0" w:space="0" w:color="auto"/>
        <w:right w:val="none" w:sz="0" w:space="0" w:color="auto"/>
      </w:divBdr>
    </w:div>
    <w:div w:id="477571306">
      <w:marLeft w:val="0"/>
      <w:marRight w:val="0"/>
      <w:marTop w:val="0"/>
      <w:marBottom w:val="0"/>
      <w:divBdr>
        <w:top w:val="none" w:sz="0" w:space="0" w:color="auto"/>
        <w:left w:val="none" w:sz="0" w:space="0" w:color="auto"/>
        <w:bottom w:val="none" w:sz="0" w:space="0" w:color="auto"/>
        <w:right w:val="none" w:sz="0" w:space="0" w:color="auto"/>
      </w:divBdr>
    </w:div>
    <w:div w:id="477571307">
      <w:marLeft w:val="0"/>
      <w:marRight w:val="0"/>
      <w:marTop w:val="0"/>
      <w:marBottom w:val="0"/>
      <w:divBdr>
        <w:top w:val="none" w:sz="0" w:space="0" w:color="auto"/>
        <w:left w:val="none" w:sz="0" w:space="0" w:color="auto"/>
        <w:bottom w:val="none" w:sz="0" w:space="0" w:color="auto"/>
        <w:right w:val="none" w:sz="0" w:space="0" w:color="auto"/>
      </w:divBdr>
    </w:div>
    <w:div w:id="477571308">
      <w:marLeft w:val="0"/>
      <w:marRight w:val="0"/>
      <w:marTop w:val="0"/>
      <w:marBottom w:val="0"/>
      <w:divBdr>
        <w:top w:val="none" w:sz="0" w:space="0" w:color="auto"/>
        <w:left w:val="none" w:sz="0" w:space="0" w:color="auto"/>
        <w:bottom w:val="none" w:sz="0" w:space="0" w:color="auto"/>
        <w:right w:val="none" w:sz="0" w:space="0" w:color="auto"/>
      </w:divBdr>
    </w:div>
    <w:div w:id="477571309">
      <w:marLeft w:val="0"/>
      <w:marRight w:val="0"/>
      <w:marTop w:val="0"/>
      <w:marBottom w:val="0"/>
      <w:divBdr>
        <w:top w:val="none" w:sz="0" w:space="0" w:color="auto"/>
        <w:left w:val="none" w:sz="0" w:space="0" w:color="auto"/>
        <w:bottom w:val="none" w:sz="0" w:space="0" w:color="auto"/>
        <w:right w:val="none" w:sz="0" w:space="0" w:color="auto"/>
      </w:divBdr>
    </w:div>
    <w:div w:id="477571310">
      <w:marLeft w:val="0"/>
      <w:marRight w:val="0"/>
      <w:marTop w:val="0"/>
      <w:marBottom w:val="0"/>
      <w:divBdr>
        <w:top w:val="none" w:sz="0" w:space="0" w:color="auto"/>
        <w:left w:val="none" w:sz="0" w:space="0" w:color="auto"/>
        <w:bottom w:val="none" w:sz="0" w:space="0" w:color="auto"/>
        <w:right w:val="none" w:sz="0" w:space="0" w:color="auto"/>
      </w:divBdr>
    </w:div>
    <w:div w:id="477571311">
      <w:marLeft w:val="0"/>
      <w:marRight w:val="0"/>
      <w:marTop w:val="0"/>
      <w:marBottom w:val="0"/>
      <w:divBdr>
        <w:top w:val="none" w:sz="0" w:space="0" w:color="auto"/>
        <w:left w:val="none" w:sz="0" w:space="0" w:color="auto"/>
        <w:bottom w:val="none" w:sz="0" w:space="0" w:color="auto"/>
        <w:right w:val="none" w:sz="0" w:space="0" w:color="auto"/>
      </w:divBdr>
    </w:div>
    <w:div w:id="477571312">
      <w:marLeft w:val="0"/>
      <w:marRight w:val="0"/>
      <w:marTop w:val="0"/>
      <w:marBottom w:val="0"/>
      <w:divBdr>
        <w:top w:val="none" w:sz="0" w:space="0" w:color="auto"/>
        <w:left w:val="none" w:sz="0" w:space="0" w:color="auto"/>
        <w:bottom w:val="none" w:sz="0" w:space="0" w:color="auto"/>
        <w:right w:val="none" w:sz="0" w:space="0" w:color="auto"/>
      </w:divBdr>
    </w:div>
    <w:div w:id="477571313">
      <w:marLeft w:val="0"/>
      <w:marRight w:val="0"/>
      <w:marTop w:val="0"/>
      <w:marBottom w:val="0"/>
      <w:divBdr>
        <w:top w:val="none" w:sz="0" w:space="0" w:color="auto"/>
        <w:left w:val="none" w:sz="0" w:space="0" w:color="auto"/>
        <w:bottom w:val="none" w:sz="0" w:space="0" w:color="auto"/>
        <w:right w:val="none" w:sz="0" w:space="0" w:color="auto"/>
      </w:divBdr>
    </w:div>
    <w:div w:id="477571314">
      <w:marLeft w:val="0"/>
      <w:marRight w:val="0"/>
      <w:marTop w:val="0"/>
      <w:marBottom w:val="0"/>
      <w:divBdr>
        <w:top w:val="none" w:sz="0" w:space="0" w:color="auto"/>
        <w:left w:val="none" w:sz="0" w:space="0" w:color="auto"/>
        <w:bottom w:val="none" w:sz="0" w:space="0" w:color="auto"/>
        <w:right w:val="none" w:sz="0" w:space="0" w:color="auto"/>
      </w:divBdr>
    </w:div>
    <w:div w:id="477571315">
      <w:marLeft w:val="0"/>
      <w:marRight w:val="0"/>
      <w:marTop w:val="0"/>
      <w:marBottom w:val="0"/>
      <w:divBdr>
        <w:top w:val="none" w:sz="0" w:space="0" w:color="auto"/>
        <w:left w:val="none" w:sz="0" w:space="0" w:color="auto"/>
        <w:bottom w:val="none" w:sz="0" w:space="0" w:color="auto"/>
        <w:right w:val="none" w:sz="0" w:space="0" w:color="auto"/>
      </w:divBdr>
    </w:div>
    <w:div w:id="477571316">
      <w:marLeft w:val="0"/>
      <w:marRight w:val="0"/>
      <w:marTop w:val="0"/>
      <w:marBottom w:val="0"/>
      <w:divBdr>
        <w:top w:val="none" w:sz="0" w:space="0" w:color="auto"/>
        <w:left w:val="none" w:sz="0" w:space="0" w:color="auto"/>
        <w:bottom w:val="none" w:sz="0" w:space="0" w:color="auto"/>
        <w:right w:val="none" w:sz="0" w:space="0" w:color="auto"/>
      </w:divBdr>
    </w:div>
    <w:div w:id="477571317">
      <w:marLeft w:val="0"/>
      <w:marRight w:val="0"/>
      <w:marTop w:val="0"/>
      <w:marBottom w:val="0"/>
      <w:divBdr>
        <w:top w:val="none" w:sz="0" w:space="0" w:color="auto"/>
        <w:left w:val="none" w:sz="0" w:space="0" w:color="auto"/>
        <w:bottom w:val="none" w:sz="0" w:space="0" w:color="auto"/>
        <w:right w:val="none" w:sz="0" w:space="0" w:color="auto"/>
      </w:divBdr>
    </w:div>
    <w:div w:id="477571318">
      <w:marLeft w:val="0"/>
      <w:marRight w:val="0"/>
      <w:marTop w:val="0"/>
      <w:marBottom w:val="0"/>
      <w:divBdr>
        <w:top w:val="none" w:sz="0" w:space="0" w:color="auto"/>
        <w:left w:val="none" w:sz="0" w:space="0" w:color="auto"/>
        <w:bottom w:val="none" w:sz="0" w:space="0" w:color="auto"/>
        <w:right w:val="none" w:sz="0" w:space="0" w:color="auto"/>
      </w:divBdr>
    </w:div>
    <w:div w:id="477571319">
      <w:marLeft w:val="0"/>
      <w:marRight w:val="0"/>
      <w:marTop w:val="0"/>
      <w:marBottom w:val="0"/>
      <w:divBdr>
        <w:top w:val="none" w:sz="0" w:space="0" w:color="auto"/>
        <w:left w:val="none" w:sz="0" w:space="0" w:color="auto"/>
        <w:bottom w:val="none" w:sz="0" w:space="0" w:color="auto"/>
        <w:right w:val="none" w:sz="0" w:space="0" w:color="auto"/>
      </w:divBdr>
    </w:div>
    <w:div w:id="477571320">
      <w:marLeft w:val="0"/>
      <w:marRight w:val="0"/>
      <w:marTop w:val="0"/>
      <w:marBottom w:val="0"/>
      <w:divBdr>
        <w:top w:val="none" w:sz="0" w:space="0" w:color="auto"/>
        <w:left w:val="none" w:sz="0" w:space="0" w:color="auto"/>
        <w:bottom w:val="none" w:sz="0" w:space="0" w:color="auto"/>
        <w:right w:val="none" w:sz="0" w:space="0" w:color="auto"/>
      </w:divBdr>
    </w:div>
    <w:div w:id="1775202267">
      <w:bodyDiv w:val="1"/>
      <w:marLeft w:val="0"/>
      <w:marRight w:val="0"/>
      <w:marTop w:val="0"/>
      <w:marBottom w:val="0"/>
      <w:divBdr>
        <w:top w:val="none" w:sz="0" w:space="0" w:color="auto"/>
        <w:left w:val="none" w:sz="0" w:space="0" w:color="auto"/>
        <w:bottom w:val="none" w:sz="0" w:space="0" w:color="auto"/>
        <w:right w:val="none" w:sz="0" w:space="0" w:color="auto"/>
      </w:divBdr>
    </w:div>
    <w:div w:id="186436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2247</Words>
  <Characters>11914</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SIGFASTs  SAMFÄLLIGHETSFÖRENING</vt:lpstr>
    </vt:vector>
  </TitlesOfParts>
  <Company>Packard Bell NEC, Inc.</Company>
  <LinksUpToDate>false</LinksUpToDate>
  <CharactersWithSpaces>14133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SIGFASTs  SAMFÄLLIGHETSFÖRENING</dc:title>
  <dc:subject>Protokoll</dc:subject>
  <dc:creator>Lisbeth Gunnarsson</dc:creator>
  <cp:keywords/>
  <dc:description/>
  <cp:lastModifiedBy>Lisbeth Gunnarsson</cp:lastModifiedBy>
  <cp:revision>2</cp:revision>
  <cp:lastPrinted>2014-03-03T16:41:00Z</cp:lastPrinted>
  <dcterms:created xsi:type="dcterms:W3CDTF">2014-10-23T18:06:00Z</dcterms:created>
  <dcterms:modified xsi:type="dcterms:W3CDTF">2014-10-23T18:06:00Z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-1929161337</vt:i4>
  </property>
  <property fmtid="{D5CDD505-2E9C-101B-9397-08002B2CF9AE}" pid="3" name="_EmailSubject">
    <vt:lpwstr/>
  </property>
  <property fmtid="{D5CDD505-2E9C-101B-9397-08002B2CF9AE}" pid="4" name="_AuthorEmail">
    <vt:lpwstr>bo.sundwall@bredband.net</vt:lpwstr>
  </property>
  <property fmtid="{D5CDD505-2E9C-101B-9397-08002B2CF9AE}" pid="5" name="_AuthorEmailDisplayName">
    <vt:lpwstr>Bo Sundwall</vt:lpwstr>
  </property>
  <property fmtid="{D5CDD505-2E9C-101B-9397-08002B2CF9AE}" pid="6" name="_PreviousAdHocReviewCycleID">
    <vt:i4>-496354850</vt:i4>
  </property>
  <property fmtid="{D5CDD505-2E9C-101B-9397-08002B2CF9AE}" pid="7" name="_ReviewingToolsShownOnce">
    <vt:lpwstr/>
  </property>
</Properties>
</file>